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5D406" w14:textId="77777777" w:rsidR="00C10B8F" w:rsidRPr="00C10B8F" w:rsidRDefault="00C10B8F" w:rsidP="00C10B8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КОНКУРСНА ДОКУМЕНТАЦІЯ</w:t>
      </w:r>
    </w:p>
    <w:p w14:paraId="513D6402" w14:textId="4819B38C" w:rsidR="00C10B8F" w:rsidRPr="00C10B8F" w:rsidRDefault="00C10B8F" w:rsidP="002C4236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по проведенню конкурсу з визначення виконавця послуг з вивезення побутових відходів на території</w:t>
      </w:r>
      <w:r w:rsidR="006F4981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Великодобронської</w:t>
      </w:r>
      <w:r w:rsidRPr="00C10B8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с</w:t>
      </w:r>
      <w:r w:rsidR="002C4236" w:rsidRPr="002C423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ільської</w:t>
      </w:r>
      <w:r w:rsidRPr="00C10B8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ра</w:t>
      </w:r>
      <w:r w:rsidR="002C4236" w:rsidRPr="002C423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ди</w:t>
      </w:r>
    </w:p>
    <w:p w14:paraId="3B32879B" w14:textId="77777777" w:rsidR="00C10B8F" w:rsidRPr="00C10B8F" w:rsidRDefault="00C10B8F" w:rsidP="00C10B8F">
      <w:pPr>
        <w:shd w:val="clear" w:color="auto" w:fill="FFFFFF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 w:rsidRPr="00C10B8F">
        <w:rPr>
          <w:rFonts w:ascii="Roboto" w:eastAsia="Times New Roman" w:hAnsi="Roboto" w:cs="Times New Roman"/>
          <w:b/>
          <w:bCs/>
          <w:color w:val="333333"/>
          <w:sz w:val="21"/>
          <w:szCs w:val="21"/>
          <w:bdr w:val="none" w:sz="0" w:space="0" w:color="auto" w:frame="1"/>
          <w:lang w:eastAsia="uk-UA"/>
        </w:rPr>
        <w:t>                           </w:t>
      </w:r>
    </w:p>
    <w:tbl>
      <w:tblPr>
        <w:tblStyle w:val="a5"/>
        <w:tblW w:w="11052" w:type="dxa"/>
        <w:tblInd w:w="-998" w:type="dxa"/>
        <w:tblLook w:val="04A0" w:firstRow="1" w:lastRow="0" w:firstColumn="1" w:lastColumn="0" w:noHBand="0" w:noVBand="1"/>
      </w:tblPr>
      <w:tblGrid>
        <w:gridCol w:w="3545"/>
        <w:gridCol w:w="30"/>
        <w:gridCol w:w="7477"/>
      </w:tblGrid>
      <w:tr w:rsidR="00C10B8F" w:rsidRPr="00C10B8F" w14:paraId="4FFECEB2" w14:textId="77777777" w:rsidTr="00C10B8F">
        <w:trPr>
          <w:trHeight w:val="90"/>
        </w:trPr>
        <w:tc>
          <w:tcPr>
            <w:tcW w:w="11052" w:type="dxa"/>
            <w:gridSpan w:val="3"/>
            <w:hideMark/>
          </w:tcPr>
          <w:p w14:paraId="1C8907D9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І. Загальні положення</w:t>
            </w:r>
          </w:p>
        </w:tc>
      </w:tr>
      <w:tr w:rsidR="00C10B8F" w:rsidRPr="00C10B8F" w14:paraId="1229630B" w14:textId="77777777" w:rsidTr="00C10B8F">
        <w:trPr>
          <w:trHeight w:val="90"/>
        </w:trPr>
        <w:tc>
          <w:tcPr>
            <w:tcW w:w="3575" w:type="dxa"/>
            <w:gridSpan w:val="2"/>
            <w:hideMark/>
          </w:tcPr>
          <w:p w14:paraId="7D4C6BB6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7477" w:type="dxa"/>
            <w:hideMark/>
          </w:tcPr>
          <w:p w14:paraId="77CD1847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</w:tr>
      <w:tr w:rsidR="00C10B8F" w:rsidRPr="00C10B8F" w14:paraId="71D767C4" w14:textId="77777777" w:rsidTr="00C10B8F">
        <w:trPr>
          <w:trHeight w:val="90"/>
        </w:trPr>
        <w:tc>
          <w:tcPr>
            <w:tcW w:w="3575" w:type="dxa"/>
            <w:gridSpan w:val="2"/>
            <w:hideMark/>
          </w:tcPr>
          <w:p w14:paraId="58C94B3A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Терміни, які вживаються в конкурсній документації</w:t>
            </w:r>
          </w:p>
        </w:tc>
        <w:tc>
          <w:tcPr>
            <w:tcW w:w="7477" w:type="dxa"/>
            <w:hideMark/>
          </w:tcPr>
          <w:p w14:paraId="3D57CCAF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документація розроблена відповідно до вимог постанови Кабінету Міністрів України від 16.11.2011 № 1173 «Питання надання послуг з вивезення побутових відходів»  якою затверджено Порядок проведення конкурсу на надання послуг з вивезення побутових відходів (далі Порядок)</w:t>
            </w:r>
          </w:p>
          <w:p w14:paraId="6C541C87" w14:textId="35462563" w:rsidR="00C10B8F" w:rsidRPr="00C10B8F" w:rsidRDefault="00C10B8F" w:rsidP="00C10B8F">
            <w:pPr>
              <w:spacing w:before="15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Терміни, які використовуються в цій конкурсній документації, вживаються в значеннях, визначених у Положенні про порядок проведення конкурсу на надання послуг з вивезення побутових відходів на території с</w:t>
            </w:r>
            <w:r w:rsidR="0021035C">
              <w:rPr>
                <w:rFonts w:eastAsia="Times New Roman" w:cs="Times New Roman"/>
                <w:sz w:val="24"/>
                <w:szCs w:val="24"/>
                <w:lang w:eastAsia="uk-UA"/>
              </w:rPr>
              <w:t>ільської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ради.</w:t>
            </w:r>
          </w:p>
        </w:tc>
      </w:tr>
      <w:tr w:rsidR="00C10B8F" w:rsidRPr="00C10B8F" w14:paraId="589E5CFA" w14:textId="77777777" w:rsidTr="00C10B8F">
        <w:trPr>
          <w:trHeight w:val="90"/>
        </w:trPr>
        <w:tc>
          <w:tcPr>
            <w:tcW w:w="3575" w:type="dxa"/>
            <w:gridSpan w:val="2"/>
            <w:hideMark/>
          </w:tcPr>
          <w:p w14:paraId="6FB4CCCD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2. Інформація про організатора конкурсу:</w:t>
            </w:r>
          </w:p>
        </w:tc>
        <w:tc>
          <w:tcPr>
            <w:tcW w:w="7477" w:type="dxa"/>
            <w:hideMark/>
          </w:tcPr>
          <w:p w14:paraId="0621C565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0B8F" w:rsidRPr="00C10B8F" w14:paraId="1DC53BDE" w14:textId="77777777" w:rsidTr="00C10B8F">
        <w:trPr>
          <w:trHeight w:val="195"/>
        </w:trPr>
        <w:tc>
          <w:tcPr>
            <w:tcW w:w="3575" w:type="dxa"/>
            <w:gridSpan w:val="2"/>
            <w:hideMark/>
          </w:tcPr>
          <w:p w14:paraId="4E61BFE1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7477" w:type="dxa"/>
            <w:hideMark/>
          </w:tcPr>
          <w:p w14:paraId="170B0B82" w14:textId="529D1D94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Виконавчий комітет </w:t>
            </w:r>
            <w:r w:rsidR="00933092">
              <w:rPr>
                <w:rFonts w:eastAsia="Times New Roman" w:cs="Times New Roman"/>
                <w:sz w:val="24"/>
                <w:szCs w:val="24"/>
                <w:lang w:eastAsia="uk-UA"/>
              </w:rPr>
              <w:t>Великодобронської сільської ради</w:t>
            </w:r>
          </w:p>
        </w:tc>
      </w:tr>
      <w:tr w:rsidR="00C10B8F" w:rsidRPr="00C10B8F" w14:paraId="016EF671" w14:textId="77777777" w:rsidTr="00C10B8F">
        <w:trPr>
          <w:trHeight w:val="150"/>
        </w:trPr>
        <w:tc>
          <w:tcPr>
            <w:tcW w:w="3575" w:type="dxa"/>
            <w:gridSpan w:val="2"/>
            <w:hideMark/>
          </w:tcPr>
          <w:p w14:paraId="32966B9F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7477" w:type="dxa"/>
            <w:hideMark/>
          </w:tcPr>
          <w:p w14:paraId="4FAB8089" w14:textId="267DF271" w:rsidR="00C10B8F" w:rsidRPr="00C10B8F" w:rsidRDefault="00933092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89463, с.Велика Добронь, вул.Чонгор, 2</w:t>
            </w:r>
          </w:p>
        </w:tc>
      </w:tr>
      <w:tr w:rsidR="00C10B8F" w:rsidRPr="00C10B8F" w14:paraId="560CA784" w14:textId="77777777" w:rsidTr="00C10B8F">
        <w:trPr>
          <w:trHeight w:val="90"/>
        </w:trPr>
        <w:tc>
          <w:tcPr>
            <w:tcW w:w="3575" w:type="dxa"/>
            <w:gridSpan w:val="2"/>
            <w:hideMark/>
          </w:tcPr>
          <w:p w14:paraId="18F10B65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посадова особа організатора конкурсу, уповноважена здійснювати зв’язок з учасниками</w:t>
            </w:r>
          </w:p>
        </w:tc>
        <w:tc>
          <w:tcPr>
            <w:tcW w:w="7477" w:type="dxa"/>
            <w:hideMark/>
          </w:tcPr>
          <w:p w14:paraId="133B585C" w14:textId="7D1CDAF5" w:rsidR="00933092" w:rsidRPr="00C10B8F" w:rsidRDefault="00933092" w:rsidP="00933092">
            <w:pPr>
              <w:shd w:val="clear" w:color="auto" w:fill="FFFFFF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Жадан Олександр Олександрович </w:t>
            </w:r>
            <w:r w:rsidR="00341D24">
              <w:rPr>
                <w:rFonts w:eastAsia="Times New Roman" w:cs="Times New Roman"/>
                <w:sz w:val="24"/>
                <w:szCs w:val="24"/>
                <w:lang w:eastAsia="uk-UA"/>
              </w:rPr>
              <w:t>–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41D24">
              <w:rPr>
                <w:rFonts w:eastAsia="Times New Roman" w:cs="Times New Roman"/>
                <w:sz w:val="24"/>
                <w:szCs w:val="24"/>
                <w:lang w:eastAsia="uk-UA"/>
              </w:rPr>
              <w:t>в.о. начальника</w:t>
            </w:r>
            <w:r w:rsidR="00BA5F47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відділу архітектури та містобудування</w:t>
            </w:r>
          </w:p>
          <w:p w14:paraId="724ED9F6" w14:textId="7E0B5150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10B8F" w:rsidRPr="00C10B8F" w14:paraId="3D181F4D" w14:textId="77777777" w:rsidTr="00C10B8F">
        <w:trPr>
          <w:trHeight w:val="90"/>
        </w:trPr>
        <w:tc>
          <w:tcPr>
            <w:tcW w:w="3575" w:type="dxa"/>
            <w:gridSpan w:val="2"/>
            <w:hideMark/>
          </w:tcPr>
          <w:p w14:paraId="3E835FD3" w14:textId="3C65146A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3. Підстава для проведення конкурсу </w:t>
            </w:r>
          </w:p>
        </w:tc>
        <w:tc>
          <w:tcPr>
            <w:tcW w:w="7477" w:type="dxa"/>
            <w:hideMark/>
          </w:tcPr>
          <w:p w14:paraId="37C4E712" w14:textId="345962CC" w:rsidR="00C10B8F" w:rsidRDefault="00C10B8F" w:rsidP="00933092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Рішення  виконавчого комітету с</w:t>
            </w:r>
            <w:r w:rsidR="0021035C">
              <w:rPr>
                <w:rFonts w:eastAsia="Times New Roman" w:cs="Times New Roman"/>
                <w:sz w:val="24"/>
                <w:szCs w:val="24"/>
                <w:lang w:eastAsia="uk-UA"/>
              </w:rPr>
              <w:t>ільської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ради  «Про організацію та проведення конкурсу</w:t>
            </w:r>
            <w:r w:rsidR="00933092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з визначення виконавця послуг з вивезення</w:t>
            </w:r>
            <w:r w:rsidR="00933092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побутових відходів на території с</w:t>
            </w:r>
            <w:r w:rsidR="0021035C">
              <w:rPr>
                <w:rFonts w:eastAsia="Times New Roman" w:cs="Times New Roman"/>
                <w:sz w:val="24"/>
                <w:szCs w:val="24"/>
                <w:lang w:eastAsia="uk-UA"/>
              </w:rPr>
              <w:t>ільської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ради</w:t>
            </w:r>
            <w:r w:rsidR="00933092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» </w:t>
            </w:r>
            <w:r w:rsidR="0021035C" w:rsidRPr="00CF2F0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від </w:t>
            </w:r>
            <w:r w:rsidR="004E112D">
              <w:rPr>
                <w:rFonts w:eastAsia="Times New Roman" w:cs="Times New Roman"/>
                <w:sz w:val="24"/>
                <w:szCs w:val="24"/>
                <w:lang w:eastAsia="uk-UA"/>
              </w:rPr>
              <w:t>21 січня 2022</w:t>
            </w:r>
            <w:r w:rsidR="0021035C" w:rsidRPr="00CF2F09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року, №</w:t>
            </w:r>
            <w:r w:rsidR="004E112D">
              <w:rPr>
                <w:rFonts w:eastAsia="Times New Roman" w:cs="Times New Roman"/>
                <w:sz w:val="24"/>
                <w:szCs w:val="24"/>
                <w:lang w:eastAsia="uk-UA"/>
              </w:rPr>
              <w:t>8</w:t>
            </w:r>
          </w:p>
          <w:p w14:paraId="3BBF832D" w14:textId="0C57FF34" w:rsidR="00C10B8F" w:rsidRPr="00CE7E13" w:rsidRDefault="00A04AD0" w:rsidP="00CE7E13">
            <w:pPr>
              <w:shd w:val="clear" w:color="auto" w:fill="FFFFFF"/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</w:pPr>
            <w:r w:rsidRPr="00CE7E13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Рішення виконавчого комітету сільської ради «Про організацію та проведення конкурсу з визначення виконавця послуг з вивезення побутових відходів на території Великодобронської сільської ради» від 30</w:t>
            </w:r>
            <w:r w:rsidR="00CE7E13" w:rsidRPr="00CE7E13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 xml:space="preserve"> січня 2023</w:t>
            </w:r>
            <w:r w:rsidR="009909E2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 xml:space="preserve"> року</w:t>
            </w:r>
            <w:bookmarkStart w:id="0" w:name="_GoBack"/>
            <w:bookmarkEnd w:id="0"/>
          </w:p>
        </w:tc>
      </w:tr>
      <w:tr w:rsidR="00C10B8F" w:rsidRPr="00C10B8F" w14:paraId="55E13C8D" w14:textId="77777777" w:rsidTr="00C10B8F">
        <w:trPr>
          <w:trHeight w:val="180"/>
        </w:trPr>
        <w:tc>
          <w:tcPr>
            <w:tcW w:w="3575" w:type="dxa"/>
            <w:gridSpan w:val="2"/>
            <w:hideMark/>
          </w:tcPr>
          <w:p w14:paraId="6175B186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4. Інформація про конкурс: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найменування конкурсу</w:t>
            </w:r>
          </w:p>
        </w:tc>
        <w:tc>
          <w:tcPr>
            <w:tcW w:w="7477" w:type="dxa"/>
            <w:hideMark/>
          </w:tcPr>
          <w:p w14:paraId="7B2858BD" w14:textId="5C6D1000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Визначення виконавців послуг з вивезення побутових відходів на території с</w:t>
            </w:r>
            <w:r w:rsidR="0021035C">
              <w:rPr>
                <w:rFonts w:eastAsia="Times New Roman" w:cs="Times New Roman"/>
                <w:sz w:val="24"/>
                <w:szCs w:val="24"/>
                <w:lang w:eastAsia="uk-UA"/>
              </w:rPr>
              <w:t>ільської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ради</w:t>
            </w:r>
          </w:p>
        </w:tc>
      </w:tr>
      <w:tr w:rsidR="00C10B8F" w:rsidRPr="00C10B8F" w14:paraId="20478331" w14:textId="77777777" w:rsidTr="00C10B8F">
        <w:trPr>
          <w:trHeight w:val="90"/>
        </w:trPr>
        <w:tc>
          <w:tcPr>
            <w:tcW w:w="3575" w:type="dxa"/>
            <w:gridSpan w:val="2"/>
            <w:hideMark/>
          </w:tcPr>
          <w:p w14:paraId="3CDCCAA9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строк надання послуг</w:t>
            </w:r>
          </w:p>
        </w:tc>
        <w:tc>
          <w:tcPr>
            <w:tcW w:w="7477" w:type="dxa"/>
            <w:hideMark/>
          </w:tcPr>
          <w:p w14:paraId="7D577C46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не менше 5 років (у разі коли в конкурсі прийме участь тільки один учасник і його пропозицію не буде відхилено – 12 місяців)  </w:t>
            </w:r>
          </w:p>
        </w:tc>
      </w:tr>
      <w:tr w:rsidR="00C10B8F" w:rsidRPr="00C10B8F" w14:paraId="419FD06D" w14:textId="77777777" w:rsidTr="00C10B8F">
        <w:trPr>
          <w:trHeight w:val="345"/>
        </w:trPr>
        <w:tc>
          <w:tcPr>
            <w:tcW w:w="3575" w:type="dxa"/>
            <w:gridSpan w:val="2"/>
            <w:hideMark/>
          </w:tcPr>
          <w:p w14:paraId="7280A8B8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CD58458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5. Недискримінація учасників</w:t>
            </w:r>
          </w:p>
        </w:tc>
        <w:tc>
          <w:tcPr>
            <w:tcW w:w="7477" w:type="dxa"/>
            <w:hideMark/>
          </w:tcPr>
          <w:p w14:paraId="3642F438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учасників не обмежується</w:t>
            </w:r>
          </w:p>
        </w:tc>
      </w:tr>
      <w:tr w:rsidR="00C10B8F" w:rsidRPr="00C10B8F" w14:paraId="2A557DB2" w14:textId="77777777" w:rsidTr="00C10B8F">
        <w:trPr>
          <w:trHeight w:val="90"/>
        </w:trPr>
        <w:tc>
          <w:tcPr>
            <w:tcW w:w="3575" w:type="dxa"/>
            <w:gridSpan w:val="2"/>
            <w:hideMark/>
          </w:tcPr>
          <w:p w14:paraId="2B0BB566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6. Інформація про мову, якою повинні бути складені конкурсні пропозиції</w:t>
            </w:r>
          </w:p>
        </w:tc>
        <w:tc>
          <w:tcPr>
            <w:tcW w:w="7477" w:type="dxa"/>
            <w:hideMark/>
          </w:tcPr>
          <w:p w14:paraId="7B3ACEB0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Під час проведення конкурсу усі документи, що готуються організатором конкурсу, викладаються українською мовою.</w:t>
            </w:r>
          </w:p>
          <w:p w14:paraId="1A181E77" w14:textId="77777777" w:rsidR="00C10B8F" w:rsidRPr="00C10B8F" w:rsidRDefault="00C10B8F" w:rsidP="00C10B8F">
            <w:pPr>
              <w:spacing w:before="150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складається українською мовою.</w:t>
            </w:r>
          </w:p>
        </w:tc>
      </w:tr>
      <w:tr w:rsidR="000D1B0B" w:rsidRPr="00C10B8F" w14:paraId="3CEA0880" w14:textId="77777777" w:rsidTr="00C10B8F">
        <w:trPr>
          <w:trHeight w:val="90"/>
        </w:trPr>
        <w:tc>
          <w:tcPr>
            <w:tcW w:w="3575" w:type="dxa"/>
            <w:gridSpan w:val="2"/>
          </w:tcPr>
          <w:p w14:paraId="653378F0" w14:textId="5F2C224E" w:rsidR="000D1B0B" w:rsidRPr="000D1B0B" w:rsidRDefault="000D1B0B" w:rsidP="00C10B8F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  <w:r w:rsidRPr="000D1B0B">
              <w:rPr>
                <w:b/>
                <w:bCs/>
                <w:sz w:val="24"/>
                <w:szCs w:val="24"/>
              </w:rPr>
              <w:t xml:space="preserve">Обсяг послуг з вивезення твердих побутових відходів з території населених пунктів </w:t>
            </w:r>
          </w:p>
        </w:tc>
        <w:tc>
          <w:tcPr>
            <w:tcW w:w="7477" w:type="dxa"/>
          </w:tcPr>
          <w:p w14:paraId="4F6EEADC" w14:textId="6E91D65E" w:rsidR="00AD110F" w:rsidRDefault="00AD110F" w:rsidP="00AD110F">
            <w:pPr>
              <w:jc w:val="left"/>
              <w:rPr>
                <w:sz w:val="24"/>
                <w:szCs w:val="24"/>
              </w:rPr>
            </w:pPr>
            <w:r w:rsidRPr="000D1B0B">
              <w:rPr>
                <w:sz w:val="24"/>
                <w:szCs w:val="24"/>
              </w:rPr>
              <w:t xml:space="preserve">За офіційними даними </w:t>
            </w:r>
            <w:r>
              <w:rPr>
                <w:sz w:val="24"/>
                <w:szCs w:val="24"/>
              </w:rPr>
              <w:t>Великодобронської сільської ради</w:t>
            </w:r>
            <w:r w:rsidRPr="000D1B0B">
              <w:rPr>
                <w:sz w:val="24"/>
                <w:szCs w:val="24"/>
              </w:rPr>
              <w:t xml:space="preserve"> станом на 202</w:t>
            </w:r>
            <w:r w:rsidR="00C21011">
              <w:rPr>
                <w:sz w:val="24"/>
                <w:szCs w:val="24"/>
              </w:rPr>
              <w:t>3</w:t>
            </w:r>
            <w:r w:rsidRPr="000D1B0B">
              <w:rPr>
                <w:sz w:val="24"/>
                <w:szCs w:val="24"/>
              </w:rPr>
              <w:t xml:space="preserve"> р. в </w:t>
            </w:r>
            <w:r>
              <w:rPr>
                <w:sz w:val="24"/>
                <w:szCs w:val="24"/>
              </w:rPr>
              <w:t xml:space="preserve">населених пунктах, де потрібно організувати вивезення сміття, </w:t>
            </w:r>
            <w:r w:rsidRPr="00A54D6D">
              <w:rPr>
                <w:sz w:val="24"/>
                <w:szCs w:val="24"/>
              </w:rPr>
              <w:t xml:space="preserve"> проживає </w:t>
            </w:r>
            <w:r w:rsidRPr="00A54D6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0100</w:t>
            </w:r>
            <w:r w:rsidRPr="00A54D6D">
              <w:rPr>
                <w:sz w:val="24"/>
                <w:szCs w:val="24"/>
              </w:rPr>
              <w:t xml:space="preserve"> особи</w:t>
            </w:r>
            <w:r w:rsidRPr="000D1B0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</w:t>
            </w:r>
            <w:r w:rsidRPr="000D1B0B">
              <w:rPr>
                <w:sz w:val="24"/>
                <w:szCs w:val="24"/>
              </w:rPr>
              <w:t>аселені пункти:</w:t>
            </w:r>
          </w:p>
          <w:p w14:paraId="6D34C96B" w14:textId="77777777" w:rsidR="00AD110F" w:rsidRDefault="00AD110F" w:rsidP="00AD110F">
            <w:pPr>
              <w:jc w:val="left"/>
              <w:rPr>
                <w:sz w:val="24"/>
                <w:szCs w:val="24"/>
              </w:rPr>
            </w:pPr>
            <w:r w:rsidRPr="000D1B0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с. Велика Добронь</w:t>
            </w:r>
          </w:p>
          <w:p w14:paraId="1D20035C" w14:textId="77777777" w:rsidR="00AD110F" w:rsidRDefault="00AD110F" w:rsidP="00AD11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с. Мала Добронь</w:t>
            </w:r>
          </w:p>
          <w:p w14:paraId="702DB311" w14:textId="77777777" w:rsidR="00AD110F" w:rsidRDefault="00AD110F" w:rsidP="00AD11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с.Тисаагтелек</w:t>
            </w:r>
          </w:p>
          <w:p w14:paraId="243B7A6E" w14:textId="77777777" w:rsidR="00AD110F" w:rsidRDefault="00AD110F" w:rsidP="00AD11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с.Демечі</w:t>
            </w:r>
          </w:p>
          <w:p w14:paraId="18D48D21" w14:textId="77777777" w:rsidR="00AD110F" w:rsidRPr="00A54D6D" w:rsidRDefault="00AD110F" w:rsidP="00AD110F">
            <w:pPr>
              <w:jc w:val="left"/>
              <w:rPr>
                <w:sz w:val="24"/>
                <w:szCs w:val="24"/>
              </w:rPr>
            </w:pPr>
            <w:r w:rsidRPr="000D1B0B">
              <w:rPr>
                <w:sz w:val="24"/>
                <w:szCs w:val="24"/>
              </w:rPr>
              <w:t xml:space="preserve">Обсяг послуг з вивезення ТПВ на рік </w:t>
            </w:r>
            <w:r w:rsidRPr="00A54D6D">
              <w:rPr>
                <w:sz w:val="24"/>
                <w:szCs w:val="24"/>
              </w:rPr>
              <w:t>складає 164 куб.м.</w:t>
            </w:r>
          </w:p>
          <w:p w14:paraId="2D36E330" w14:textId="77777777" w:rsidR="00AD110F" w:rsidRDefault="00AD110F" w:rsidP="00AD110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54D6D">
              <w:rPr>
                <w:rFonts w:eastAsia="Times New Roman" w:cs="Times New Roman"/>
                <w:sz w:val="24"/>
                <w:szCs w:val="24"/>
                <w:lang w:eastAsia="uk-UA"/>
              </w:rPr>
              <w:t>Характеристика об’єктів утворення побутових відходів</w:t>
            </w:r>
            <w:r w:rsidRPr="004B4FC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за джерелами їх утворення на території Великодобронської сільської ради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– згідно з Додатку.</w:t>
            </w:r>
          </w:p>
          <w:p w14:paraId="2DB664C2" w14:textId="77777777" w:rsidR="00AD110F" w:rsidRDefault="00AD110F" w:rsidP="00AD110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Графік вивезення:</w:t>
            </w:r>
          </w:p>
          <w:p w14:paraId="4944226B" w14:textId="77777777" w:rsidR="00AD110F" w:rsidRDefault="00AD110F" w:rsidP="00AD110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Вівторок, четвер – с.Велика Добронь</w:t>
            </w:r>
          </w:p>
          <w:p w14:paraId="02B38B0C" w14:textId="513B3D66" w:rsidR="004B4FC4" w:rsidRPr="004B4FC4" w:rsidRDefault="00AD110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Середа – с.Мала Добронь, с.Демечі та с.Тисаагтелек</w:t>
            </w:r>
          </w:p>
        </w:tc>
      </w:tr>
      <w:tr w:rsidR="000D1B0B" w:rsidRPr="00C10B8F" w14:paraId="74809D75" w14:textId="77777777" w:rsidTr="00C10B8F">
        <w:trPr>
          <w:trHeight w:val="90"/>
        </w:trPr>
        <w:tc>
          <w:tcPr>
            <w:tcW w:w="3575" w:type="dxa"/>
            <w:gridSpan w:val="2"/>
          </w:tcPr>
          <w:p w14:paraId="6685494E" w14:textId="108418F5" w:rsidR="000D1B0B" w:rsidRPr="000D1B0B" w:rsidRDefault="000D1B0B" w:rsidP="00C10B8F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  <w:r w:rsidRPr="000D1B0B">
              <w:rPr>
                <w:b/>
                <w:bCs/>
                <w:sz w:val="24"/>
                <w:szCs w:val="24"/>
              </w:rPr>
              <w:t>Вимоги щодо якості надання послуг</w:t>
            </w:r>
          </w:p>
        </w:tc>
        <w:tc>
          <w:tcPr>
            <w:tcW w:w="7477" w:type="dxa"/>
          </w:tcPr>
          <w:p w14:paraId="48039BF7" w14:textId="77777777" w:rsidR="000D1B0B" w:rsidRDefault="000D1B0B" w:rsidP="00C10B8F">
            <w:pPr>
              <w:jc w:val="left"/>
              <w:rPr>
                <w:sz w:val="24"/>
                <w:szCs w:val="24"/>
              </w:rPr>
            </w:pPr>
            <w:r w:rsidRPr="000D1B0B">
              <w:rPr>
                <w:sz w:val="24"/>
                <w:szCs w:val="24"/>
              </w:rPr>
              <w:t xml:space="preserve">Критерієм якості послуг відповідно до Правил надання послуг з вивезення твердих побутових відходів є: </w:t>
            </w:r>
          </w:p>
          <w:p w14:paraId="225A1266" w14:textId="22271669" w:rsidR="000D1B0B" w:rsidRPr="000D1B0B" w:rsidRDefault="000D1B0B" w:rsidP="00C10B8F">
            <w:pPr>
              <w:jc w:val="left"/>
              <w:rPr>
                <w:sz w:val="24"/>
                <w:szCs w:val="24"/>
              </w:rPr>
            </w:pPr>
            <w:r w:rsidRPr="000D1B0B">
              <w:rPr>
                <w:sz w:val="24"/>
                <w:szCs w:val="24"/>
              </w:rPr>
              <w:t>- дотримання вимог стандартів, нормативів, норм, порядків і Правил надання послуг з вивезення побутових відходів, затверджених постановою Кабінету Міністрів України від 10.12.2008 №1070.</w:t>
            </w:r>
          </w:p>
        </w:tc>
      </w:tr>
      <w:tr w:rsidR="00C10B8F" w:rsidRPr="00C10B8F" w14:paraId="6EB1D41E" w14:textId="77777777" w:rsidTr="00C10B8F">
        <w:trPr>
          <w:trHeight w:val="90"/>
        </w:trPr>
        <w:tc>
          <w:tcPr>
            <w:tcW w:w="11052" w:type="dxa"/>
            <w:gridSpan w:val="3"/>
            <w:hideMark/>
          </w:tcPr>
          <w:p w14:paraId="2CC3CD90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ІІ. Порядок внесення змін та надання роз’яснень до конкурсної документації</w:t>
            </w:r>
          </w:p>
        </w:tc>
      </w:tr>
      <w:tr w:rsidR="00C10B8F" w:rsidRPr="00C10B8F" w14:paraId="10590B4E" w14:textId="77777777" w:rsidTr="00405865">
        <w:trPr>
          <w:trHeight w:val="585"/>
        </w:trPr>
        <w:tc>
          <w:tcPr>
            <w:tcW w:w="3545" w:type="dxa"/>
            <w:hideMark/>
          </w:tcPr>
          <w:p w14:paraId="372375B0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Процедура надання роз’яснень щодо конкурсної документації</w:t>
            </w:r>
          </w:p>
        </w:tc>
        <w:tc>
          <w:tcPr>
            <w:tcW w:w="7507" w:type="dxa"/>
            <w:gridSpan w:val="2"/>
            <w:hideMark/>
          </w:tcPr>
          <w:p w14:paraId="6666C544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Учасник конкурсу має право не пізніше ніж за сім календарних днів до закінчення строку подання конкурсних пропозицій письмово звернутися до організатора конкурсу за роз’ясненнями щодо змісту конкурсної документації.</w:t>
            </w:r>
          </w:p>
          <w:p w14:paraId="0FAAA3DD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повинен надати роз’яснення на звернення </w:t>
            </w:r>
            <w:r w:rsidRPr="00C10B8F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протягом трьох робочих днів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з дня його отримання.</w:t>
            </w:r>
          </w:p>
          <w:p w14:paraId="205D06D1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 разі надходження двох і більше звернень про надання роз’яснення щодо змісту конкурсної документації організатор конкурсу проводить збори його учасників з метою надання відповідних роз’яснень. Про місце, час та дату проведення зборів організатор конкурсу повідомляє учасникам протягом трьох робочих днів.</w:t>
            </w:r>
          </w:p>
          <w:p w14:paraId="2BDB35E0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документації, про що протягом трьох робочих днів у письмовому вигляді повідомляє усім учасникам конкурсу, яким надано конкурсну документацію.</w:t>
            </w:r>
          </w:p>
          <w:p w14:paraId="13AEA3D3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 разі несвоєчасного внесення змін до конкурсної документації або надання роз'яснень щодо її змісту організатор конкурсу повинен продовжити строк подання та розкриття конкурсних пропозицій не менш як </w:t>
            </w:r>
            <w:r w:rsidRPr="00C10B8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на сім календарних днів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та повідомити про це всіх осіб, яким було видано конкурсну документацію.</w:t>
            </w:r>
          </w:p>
          <w:p w14:paraId="2DCF9A23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Відсутність будь-яких запитань або уточнень стосовно змісту та викладення вимог конкурсної документації з боку учасників у встановленому порядку означатиме, що учасники повністю усвідомлюють зміст та вимоги цієї конкурсної документації.</w:t>
            </w:r>
          </w:p>
        </w:tc>
      </w:tr>
      <w:tr w:rsidR="00C10B8F" w:rsidRPr="00C10B8F" w14:paraId="342E8267" w14:textId="77777777" w:rsidTr="00405865">
        <w:trPr>
          <w:trHeight w:val="90"/>
        </w:trPr>
        <w:tc>
          <w:tcPr>
            <w:tcW w:w="3545" w:type="dxa"/>
            <w:hideMark/>
          </w:tcPr>
          <w:p w14:paraId="431379F7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2. Порядок проведення зборів з метою роз’яснення запитів щодо конкурсної документації</w:t>
            </w:r>
          </w:p>
        </w:tc>
        <w:tc>
          <w:tcPr>
            <w:tcW w:w="7507" w:type="dxa"/>
            <w:gridSpan w:val="2"/>
            <w:hideMark/>
          </w:tcPr>
          <w:p w14:paraId="5D3ACF45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 разі проведення зборів з метою роз’яснення будь-яких звернень щодо конкурсної документації організатор повинен забезпечити ведення протоколу таких зборів з викладенням у ньому всіх роз’яснень.</w:t>
            </w:r>
          </w:p>
        </w:tc>
      </w:tr>
      <w:tr w:rsidR="00C10B8F" w:rsidRPr="00C10B8F" w14:paraId="720D9F87" w14:textId="77777777" w:rsidTr="00C10B8F">
        <w:trPr>
          <w:trHeight w:val="90"/>
        </w:trPr>
        <w:tc>
          <w:tcPr>
            <w:tcW w:w="11052" w:type="dxa"/>
            <w:gridSpan w:val="3"/>
            <w:hideMark/>
          </w:tcPr>
          <w:p w14:paraId="774D7850" w14:textId="77777777" w:rsidR="00C10B8F" w:rsidRPr="00C10B8F" w:rsidRDefault="00C10B8F" w:rsidP="00C10B8F">
            <w:pPr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ІІІ. Вимоги до конкурсних позицій</w:t>
            </w:r>
          </w:p>
        </w:tc>
      </w:tr>
      <w:tr w:rsidR="00C10B8F" w:rsidRPr="00C10B8F" w14:paraId="7279D9C4" w14:textId="77777777" w:rsidTr="00405865">
        <w:trPr>
          <w:trHeight w:val="90"/>
        </w:trPr>
        <w:tc>
          <w:tcPr>
            <w:tcW w:w="3545" w:type="dxa"/>
            <w:hideMark/>
          </w:tcPr>
          <w:p w14:paraId="0FADF1A9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Оформлення конкурсної пропозиції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7507" w:type="dxa"/>
            <w:gridSpan w:val="2"/>
            <w:hideMark/>
          </w:tcPr>
          <w:p w14:paraId="1F1C9E5D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подається у письмовій формі  за підписом уповноваженої посадової особи учасника, прошита, пронумерована та скріплена печаткою у запечатаному конверті.</w:t>
            </w:r>
          </w:p>
          <w:p w14:paraId="27F41194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На конверті повинно бути зазначено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:</w:t>
            </w:r>
          </w:p>
          <w:p w14:paraId="595332A8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 повне найменування і місцезнаходження організатора конкурсу;</w:t>
            </w:r>
          </w:p>
          <w:p w14:paraId="67CB3357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 назва конкурсу;</w:t>
            </w:r>
          </w:p>
          <w:p w14:paraId="797D886A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 повне найменування учасника, його місцезнаходження, код за ЄДРПОУ, номери контактних телефонів;</w:t>
            </w:r>
          </w:p>
          <w:p w14:paraId="5FE7355B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 маркування: </w:t>
            </w: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«Не відкривати до _________________________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(зазначається дата та час розкриття конкурсних пропозицій)».</w:t>
            </w:r>
          </w:p>
          <w:p w14:paraId="43F6BECC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Конкурсна пропозиція запечатується у одному конверті, який у місцях 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склеювання повинен містити відбитки печатки учасника.</w:t>
            </w:r>
          </w:p>
          <w:p w14:paraId="6C0270AC" w14:textId="08C79EE4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>Усі аркуші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 w:rsidRPr="00C10B8F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uk-UA"/>
              </w:rPr>
              <w:t xml:space="preserve">або сторінки конкурсної пропозиції учасника конкурсу мають бути пронумеровані. </w:t>
            </w:r>
          </w:p>
          <w:p w14:paraId="34A96B26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Повноваження щодо підпису документів конкурсної пропозиції учасника конкурсу підтверджується одним із наступних документів: випискою з протоколу засновників, копією наказу про призначення, довіреністю, дорученням або іншим документом, що підтверджує повноваження посадової особи учасника на підписання документів, та засвідчений відповідно до законодавства.</w:t>
            </w:r>
          </w:p>
          <w:p w14:paraId="62806399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0B8F" w:rsidRPr="00C10B8F" w14:paraId="5DE0EC89" w14:textId="77777777" w:rsidTr="00405865">
        <w:trPr>
          <w:trHeight w:val="90"/>
        </w:trPr>
        <w:tc>
          <w:tcPr>
            <w:tcW w:w="3545" w:type="dxa"/>
            <w:hideMark/>
          </w:tcPr>
          <w:p w14:paraId="47A437B4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2. Зміст конкурсної пропозиції учасника</w:t>
            </w:r>
          </w:p>
        </w:tc>
        <w:tc>
          <w:tcPr>
            <w:tcW w:w="7507" w:type="dxa"/>
            <w:gridSpan w:val="2"/>
            <w:hideMark/>
          </w:tcPr>
          <w:p w14:paraId="01F9C5D7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пропозиція, яка подається учасником повинна складатися з:</w:t>
            </w:r>
          </w:p>
          <w:p w14:paraId="66278D97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документів, що підтверджують повноваження посадової особи або представника учасника щодо підпису документів конкурсної пропозиції;</w:t>
            </w:r>
          </w:p>
          <w:p w14:paraId="166FB473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документального підтвердження відповідності конкурсної пропозиції учасника технічним, якісним, кількісним та іншим вимогам, встановленим організатором конкурсу;</w:t>
            </w:r>
          </w:p>
          <w:p w14:paraId="566A5B0B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документально підтвердженої інформації про відповідність кваліфікаційним критеріям;</w:t>
            </w:r>
          </w:p>
          <w:p w14:paraId="4933A8D6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інших, документів передбачених даною конкурсною документацією.</w:t>
            </w:r>
          </w:p>
        </w:tc>
      </w:tr>
      <w:tr w:rsidR="00C10B8F" w:rsidRPr="00C10B8F" w14:paraId="25D72AB2" w14:textId="77777777" w:rsidTr="00D20C68">
        <w:trPr>
          <w:trHeight w:val="7648"/>
        </w:trPr>
        <w:tc>
          <w:tcPr>
            <w:tcW w:w="3545" w:type="dxa"/>
            <w:hideMark/>
          </w:tcPr>
          <w:p w14:paraId="18DF38F6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3. Кваліфікаційні вимоги до учасників</w:t>
            </w:r>
          </w:p>
          <w:p w14:paraId="4698EC24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3A7F273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D0D09A9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83850D1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33813326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E940EBE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1069C57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5A87F43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C26F605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DB8FF00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D1B6D1B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03570F0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D3A6FA4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5D9D937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16F0FE3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5CC14983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E2DFC74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53AF47D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01C22D1D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14972E0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14:paraId="49C8BDD7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3527B002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E97FA78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37709AD8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5F134B8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1807865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789796C6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A803332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5338FC60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C36C857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CB086CC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B302E1B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C1AE11A" w14:textId="46D27775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1E3A68CE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41D36FD1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67757B9E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1143C4F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14:paraId="205A695C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7" w:type="dxa"/>
            <w:gridSpan w:val="2"/>
            <w:hideMark/>
          </w:tcPr>
          <w:p w14:paraId="4788ACE9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Для участі у конкурсі учасник повинен надати документи, що підтверджують його відповідність кваліфікаційним критеріям:</w:t>
            </w:r>
          </w:p>
          <w:p w14:paraId="615E5337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1) наявність обладнання та матеріально-технічної бази:</w:t>
            </w:r>
          </w:p>
          <w:p w14:paraId="7AAB4662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надається перелік спеціально обладнаних транспортних засобів, машин, механізмів, устаткування, необхідних для виконання умов договору, які перебувають у власності (в оренді),</w:t>
            </w:r>
          </w:p>
          <w:p w14:paraId="17B822E7" w14:textId="53ACC41E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надаються копії технічних паспортів на спеціально обладнані транспортні засоб</w:t>
            </w:r>
            <w:r w:rsidR="00D20C68">
              <w:rPr>
                <w:rFonts w:eastAsia="Times New Roman" w:cs="Times New Roman"/>
                <w:sz w:val="24"/>
                <w:szCs w:val="24"/>
                <w:lang w:eastAsia="uk-UA"/>
              </w:rPr>
              <w:t>и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;</w:t>
            </w:r>
          </w:p>
          <w:p w14:paraId="0E1FB0CB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2) наявність працівників відповідної кваліфікації:</w:t>
            </w:r>
          </w:p>
          <w:p w14:paraId="70CE0A0D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надається довідка за підписом керівника щодо наявності в штаті підприємства відповідних спеціалістів (водіїв, вантажників);</w:t>
            </w:r>
          </w:p>
          <w:p w14:paraId="2B64784E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надаються довідки про проходження водіями медичного огляду.</w:t>
            </w:r>
          </w:p>
          <w:p w14:paraId="48680B3F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) наявність фінансової спроможності:</w:t>
            </w:r>
          </w:p>
          <w:p w14:paraId="213B08AA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належним чином засвідчена учасником копія балансу за останній звітний період;</w:t>
            </w:r>
          </w:p>
          <w:p w14:paraId="70C8306E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належним чином засвідчена учасником копія звіту про фінансові результати за останній звітний період;</w:t>
            </w:r>
          </w:p>
          <w:p w14:paraId="4AF6E186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оригінал або нотаріально завірені копії довідок  відповідних органів державної податкової інспекції і Пенсійного фонду України про відсутність (наявність) заборгованості за податковими зобов’язаннями та платежами за єдиним внеском на загальнообов’язкове державне соціальне страхування;</w:t>
            </w:r>
          </w:p>
          <w:p w14:paraId="7C36AB5E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4) вартість надання послуг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(розрахунки економічно обґрунтованих планових витрат для формування тарифу на послуги з вивезення побутових відходів), відповідно до постанови КМУ від 26 липня 2006 р. N 1010 «Про затвердження Порядку формування тарифів на послуги з вивезення побутових відходів»;</w:t>
            </w:r>
          </w:p>
          <w:p w14:paraId="58591F3F" w14:textId="28479E31" w:rsidR="00C10B8F" w:rsidRDefault="00C10B8F" w:rsidP="00933092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6) розроблений графік вивезення побутових відходів.</w:t>
            </w:r>
          </w:p>
          <w:p w14:paraId="4F0A69A2" w14:textId="77777777" w:rsidR="006B639A" w:rsidRPr="006B639A" w:rsidRDefault="006B639A" w:rsidP="006B639A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639A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7) Досвід роботи з надання послуг з вивезення побутових </w:t>
            </w:r>
          </w:p>
          <w:p w14:paraId="5D8353A0" w14:textId="77777777" w:rsidR="006B639A" w:rsidRPr="00D10E91" w:rsidRDefault="006B639A" w:rsidP="006B639A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10E91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 xml:space="preserve">відходів відповідно до вимог стандартів, нормативів, норм </w:t>
            </w:r>
          </w:p>
          <w:p w14:paraId="122C10EC" w14:textId="77777777" w:rsidR="006B639A" w:rsidRPr="00D10E91" w:rsidRDefault="006B639A" w:rsidP="006B639A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10E9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та правил. </w:t>
            </w:r>
          </w:p>
          <w:p w14:paraId="5E8C7FA9" w14:textId="77777777" w:rsidR="006B639A" w:rsidRPr="00C10B8F" w:rsidRDefault="006B639A" w:rsidP="00933092">
            <w:pPr>
              <w:spacing w:before="150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E109584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Якщо кваліфікаційна частина конкурсної пропозиції не містить документів, які підтверджують відповідність учасника кваліфікаційним вимогам, така конкурсна пропозиція відхиляється.</w:t>
            </w:r>
          </w:p>
          <w:p w14:paraId="0D44DCCC" w14:textId="25EC8ED6" w:rsidR="00D10E91" w:rsidRPr="00C10B8F" w:rsidRDefault="00C10B8F" w:rsidP="006B639A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Усі конкурсні пропозиції, які відповідають установленим кваліфікаційним вимогам, та за відсутності інших, передбачених законодавством та цією конкурсною документацією, підстав для їх відхилення, допускаються до оцінки.</w:t>
            </w:r>
          </w:p>
        </w:tc>
      </w:tr>
      <w:tr w:rsidR="00C10B8F" w:rsidRPr="00C10B8F" w14:paraId="695390E0" w14:textId="77777777" w:rsidTr="00405865">
        <w:trPr>
          <w:trHeight w:val="90"/>
        </w:trPr>
        <w:tc>
          <w:tcPr>
            <w:tcW w:w="3545" w:type="dxa"/>
            <w:hideMark/>
          </w:tcPr>
          <w:p w14:paraId="4A8DA510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4. Інформація про необхідні технічні, якісні та кількісні характеристики</w:t>
            </w:r>
          </w:p>
        </w:tc>
        <w:tc>
          <w:tcPr>
            <w:tcW w:w="7507" w:type="dxa"/>
            <w:gridSpan w:val="2"/>
            <w:hideMark/>
          </w:tcPr>
          <w:p w14:paraId="37022BB5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Учасники конкурсу повинні надати в складі конкурсної пропозицій документи, які підтверджують відповідність конкурсної пропозиції учасника технічним, якісним, кількісним та іншим вимогам, встановленим організатором конкурсу (документально підтверджена інформації про відповідність кваліфікаційним вимогам).</w:t>
            </w:r>
          </w:p>
        </w:tc>
      </w:tr>
      <w:tr w:rsidR="00C10B8F" w:rsidRPr="00C10B8F" w14:paraId="344263C9" w14:textId="77777777" w:rsidTr="00405865">
        <w:trPr>
          <w:trHeight w:val="1065"/>
        </w:trPr>
        <w:tc>
          <w:tcPr>
            <w:tcW w:w="3545" w:type="dxa"/>
            <w:hideMark/>
          </w:tcPr>
          <w:p w14:paraId="45E9BE36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5. Внесення змін або відкликання конкурсної пропозиції учасником</w:t>
            </w:r>
          </w:p>
        </w:tc>
        <w:tc>
          <w:tcPr>
            <w:tcW w:w="7507" w:type="dxa"/>
            <w:gridSpan w:val="2"/>
            <w:hideMark/>
          </w:tcPr>
          <w:p w14:paraId="3332F97B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Учасник має право внести зміни або відкликати свою конкурсну пропозицію до закінчення строку її подання.</w:t>
            </w:r>
          </w:p>
          <w:p w14:paraId="4599B1AF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Такі зміни чи заява про відкликання конкурсної пропозиції враховуються у разі, коли вони отримані організатором конкурсу до закінчення строку подання конкурсних пропозицій.</w:t>
            </w:r>
          </w:p>
        </w:tc>
      </w:tr>
      <w:tr w:rsidR="00C10B8F" w:rsidRPr="00C10B8F" w14:paraId="3A9406F2" w14:textId="77777777" w:rsidTr="00C10B8F">
        <w:trPr>
          <w:trHeight w:val="75"/>
        </w:trPr>
        <w:tc>
          <w:tcPr>
            <w:tcW w:w="11052" w:type="dxa"/>
            <w:gridSpan w:val="3"/>
            <w:hideMark/>
          </w:tcPr>
          <w:p w14:paraId="71FAEE5B" w14:textId="77777777" w:rsidR="00C10B8F" w:rsidRPr="00C10B8F" w:rsidRDefault="00C10B8F" w:rsidP="007C2F65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IV. Подання та розкриття конкурсних пропозицій</w:t>
            </w:r>
          </w:p>
          <w:p w14:paraId="42971F2E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0B8F" w:rsidRPr="00C10B8F" w14:paraId="6CF4F9F3" w14:textId="77777777" w:rsidTr="00405865">
        <w:trPr>
          <w:trHeight w:val="705"/>
        </w:trPr>
        <w:tc>
          <w:tcPr>
            <w:tcW w:w="3545" w:type="dxa"/>
            <w:hideMark/>
          </w:tcPr>
          <w:p w14:paraId="5BDB4695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Спосіб, місце та кінцевий строк подання конкурсних пропозицій:</w:t>
            </w:r>
          </w:p>
        </w:tc>
        <w:tc>
          <w:tcPr>
            <w:tcW w:w="7507" w:type="dxa"/>
            <w:gridSpan w:val="2"/>
            <w:hideMark/>
          </w:tcPr>
          <w:p w14:paraId="062FA5B6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0B8F" w:rsidRPr="00C10B8F" w14:paraId="6DA3AA01" w14:textId="77777777" w:rsidTr="00405865">
        <w:trPr>
          <w:trHeight w:val="495"/>
        </w:trPr>
        <w:tc>
          <w:tcPr>
            <w:tcW w:w="3545" w:type="dxa"/>
            <w:hideMark/>
          </w:tcPr>
          <w:p w14:paraId="0D25E062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спосіб подання конкурсних пропозицій</w:t>
            </w:r>
          </w:p>
        </w:tc>
        <w:tc>
          <w:tcPr>
            <w:tcW w:w="7507" w:type="dxa"/>
            <w:gridSpan w:val="2"/>
            <w:hideMark/>
          </w:tcPr>
          <w:p w14:paraId="011DC1E2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подається особисто або надсилається поштою (рекомендованим листом з повідомленням про вручення) конкурсній комісії у конверті, на якому зазначаються повне найменування і місцезнаходження організатора та учасника конкурсу, перелік послуг, на надання яких подається пропозиція, а також згода на розкриття конверта з конкурсною пропозицією</w:t>
            </w:r>
          </w:p>
        </w:tc>
      </w:tr>
      <w:tr w:rsidR="00C10B8F" w:rsidRPr="00C10B8F" w14:paraId="674DB413" w14:textId="77777777" w:rsidTr="00405865">
        <w:trPr>
          <w:trHeight w:val="555"/>
        </w:trPr>
        <w:tc>
          <w:tcPr>
            <w:tcW w:w="3545" w:type="dxa"/>
            <w:hideMark/>
          </w:tcPr>
          <w:p w14:paraId="3ABDDD54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місце подання конкурсних пропозицій</w:t>
            </w:r>
          </w:p>
        </w:tc>
        <w:tc>
          <w:tcPr>
            <w:tcW w:w="7507" w:type="dxa"/>
            <w:gridSpan w:val="2"/>
            <w:hideMark/>
          </w:tcPr>
          <w:p w14:paraId="20E0B35D" w14:textId="711ACCEA" w:rsidR="00C10B8F" w:rsidRPr="00C10B8F" w:rsidRDefault="007C2F65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89463, с.</w:t>
            </w:r>
            <w:r w:rsidR="005A18B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Велика Добронь, вул.</w:t>
            </w:r>
            <w:r w:rsidR="005A18B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Чонгор, 2</w:t>
            </w:r>
          </w:p>
        </w:tc>
      </w:tr>
      <w:tr w:rsidR="00C10B8F" w:rsidRPr="00C10B8F" w14:paraId="312C6D06" w14:textId="77777777" w:rsidTr="00405865">
        <w:trPr>
          <w:trHeight w:val="285"/>
        </w:trPr>
        <w:tc>
          <w:tcPr>
            <w:tcW w:w="3545" w:type="dxa"/>
            <w:hideMark/>
          </w:tcPr>
          <w:p w14:paraId="2B022D12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кінцевий строк подання конкурсних пропозицій (дата, час)</w:t>
            </w:r>
          </w:p>
        </w:tc>
        <w:tc>
          <w:tcPr>
            <w:tcW w:w="7507" w:type="dxa"/>
            <w:gridSpan w:val="2"/>
            <w:hideMark/>
          </w:tcPr>
          <w:p w14:paraId="0D87E229" w14:textId="36F3993D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Дата:</w:t>
            </w:r>
            <w:r w:rsidR="005F71A6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 01.03</w:t>
            </w:r>
            <w:r w:rsidR="0075579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.2023</w:t>
            </w:r>
          </w:p>
          <w:p w14:paraId="30FBF179" w14:textId="51B03962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Час:</w:t>
            </w:r>
            <w:r w:rsidR="0075579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10:00</w:t>
            </w:r>
          </w:p>
          <w:p w14:paraId="4C6B79BC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Конкурсні пропозиції, отримані організатором конкурсу після закінчення строку їх подання та пропозиції щодо розкриття яких немає згоди, не розкриваються і повертаються учасникам, які їх подали. Кінцевий строк подання конкурсних пропозицій не може бути менший ніж 30 календарних днів з дати опублікування оголошення про проведення конкурсу.</w:t>
            </w:r>
          </w:p>
          <w:p w14:paraId="522A05C6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На письмовий запит учасника конкурсна комісія протягом одного робочого дня з дня надходження запиту підтверджує надходження конкурсної пропозиції із зазначенням дати та часу.</w:t>
            </w:r>
          </w:p>
        </w:tc>
      </w:tr>
      <w:tr w:rsidR="00C10B8F" w:rsidRPr="00C10B8F" w14:paraId="03BCE1AC" w14:textId="77777777" w:rsidTr="00405865">
        <w:trPr>
          <w:trHeight w:val="525"/>
        </w:trPr>
        <w:tc>
          <w:tcPr>
            <w:tcW w:w="3545" w:type="dxa"/>
            <w:hideMark/>
          </w:tcPr>
          <w:p w14:paraId="105F4ED5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2. Місце, дата та час розкриття конкурсних пропозицій:</w:t>
            </w:r>
          </w:p>
        </w:tc>
        <w:tc>
          <w:tcPr>
            <w:tcW w:w="7507" w:type="dxa"/>
            <w:gridSpan w:val="2"/>
            <w:hideMark/>
          </w:tcPr>
          <w:p w14:paraId="335FF814" w14:textId="322737E2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C10B8F" w:rsidRPr="00C10B8F" w14:paraId="5B137F5C" w14:textId="77777777" w:rsidTr="00405865">
        <w:trPr>
          <w:trHeight w:val="480"/>
        </w:trPr>
        <w:tc>
          <w:tcPr>
            <w:tcW w:w="3545" w:type="dxa"/>
            <w:hideMark/>
          </w:tcPr>
          <w:p w14:paraId="002A4520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місце розкриття конкурсних пропозицій</w:t>
            </w:r>
          </w:p>
        </w:tc>
        <w:tc>
          <w:tcPr>
            <w:tcW w:w="7507" w:type="dxa"/>
            <w:gridSpan w:val="2"/>
            <w:hideMark/>
          </w:tcPr>
          <w:p w14:paraId="70AA9498" w14:textId="2597A1C9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r w:rsidR="005A18BF">
              <w:rPr>
                <w:rFonts w:eastAsia="Times New Roman" w:cs="Times New Roman"/>
                <w:sz w:val="24"/>
                <w:szCs w:val="24"/>
                <w:lang w:eastAsia="uk-UA"/>
              </w:rPr>
              <w:t>89463, с. Велика Добронь, вул. Чонгор, 2</w:t>
            </w:r>
          </w:p>
        </w:tc>
      </w:tr>
      <w:tr w:rsidR="00C10B8F" w:rsidRPr="00C10B8F" w14:paraId="43D81485" w14:textId="77777777" w:rsidTr="00405865">
        <w:trPr>
          <w:trHeight w:val="405"/>
        </w:trPr>
        <w:tc>
          <w:tcPr>
            <w:tcW w:w="3545" w:type="dxa"/>
            <w:hideMark/>
          </w:tcPr>
          <w:p w14:paraId="1609C31E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дата та час розкриття конкурсних пропозицій</w:t>
            </w:r>
          </w:p>
        </w:tc>
        <w:tc>
          <w:tcPr>
            <w:tcW w:w="7507" w:type="dxa"/>
            <w:gridSpan w:val="2"/>
            <w:hideMark/>
          </w:tcPr>
          <w:p w14:paraId="0F8F0F72" w14:textId="7096457B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Дата:</w:t>
            </w:r>
            <w:r w:rsidR="0075579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03.03.2023</w:t>
            </w:r>
          </w:p>
          <w:p w14:paraId="7E504F11" w14:textId="630D2EDE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Час:</w:t>
            </w:r>
            <w:r w:rsidR="00755795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10:00</w:t>
            </w:r>
          </w:p>
          <w:p w14:paraId="69F64A64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Розкриття конвертів з конкурсними пропозиціями проводиться у день закінчення строку їх подання у місці та в час, передбачені конкурсною документацією, в присутності всіх учасників конкурсу або уповноважених ними осіб, що з’явилися на конкурс.</w:t>
            </w:r>
          </w:p>
          <w:p w14:paraId="2890CB0D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Розкриття конверта з конкурсною пропозицією може проводитися за відсутності учасника конкурсу або уповноваженої ним особи у разі його згоди.</w:t>
            </w:r>
          </w:p>
          <w:p w14:paraId="55CA7AB4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Повноваження представника учасника підтверджується одним із наступних документів: випискою з протоколу засновників, копією наказу про призначення, довіреністю із зазначенням зразка підпису представника учасника або іншим документом, що підтверджує повноваження посадової особи учасника на участь у процедурі розкриття конкурсних пропозицій, засвідчені згідно законодавства.</w:t>
            </w:r>
          </w:p>
          <w:p w14:paraId="53D22215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Для підтвердження особи такий представник повинен надати паспорт або інший документ, який містить фотографію представника учасника.</w:t>
            </w:r>
          </w:p>
          <w:p w14:paraId="3F725F8A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Зазначені документи не запаковуються у конверт разом з іншими документами конкурсної пропозиції, а пред’являються секретарю конкурсної комісії безпосередньо перед запрошенням до процедури розкриття.</w:t>
            </w:r>
          </w:p>
          <w:p w14:paraId="21C7F7CB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Під час розкриття конкурсних пропозицій перевіряється наявність чи відсутність усіх необхідних документів, передбачених конкурсною документацією, а також оголошуються найменування та місцезнаходження кожного учасника.</w:t>
            </w:r>
          </w:p>
          <w:p w14:paraId="0F79E53D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Зазначена інформація вноситься до протоколу розкриття конкурсних пропозицій, який складається в день розкриття пропозицій.</w:t>
            </w:r>
          </w:p>
          <w:p w14:paraId="525C1B5E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Протокол розкриття конкурсних пропозицій підписується членами конкурсної комісії, які присутні на розкритті, та учасниками, які беруть участь у процедурі розкриття конкурсних пропозицій.</w:t>
            </w:r>
          </w:p>
          <w:p w14:paraId="3292C68E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Під час розгляду конкурсних пропозицій конкурсна комісія має право звернутися до учасників конкурсу за роз’ясненням щодо їх змісту, провести консультації з окремими учасниками.</w:t>
            </w:r>
          </w:p>
        </w:tc>
      </w:tr>
      <w:tr w:rsidR="00C10B8F" w:rsidRPr="00C10B8F" w14:paraId="0BE34306" w14:textId="77777777" w:rsidTr="00C10B8F">
        <w:trPr>
          <w:trHeight w:val="180"/>
        </w:trPr>
        <w:tc>
          <w:tcPr>
            <w:tcW w:w="11052" w:type="dxa"/>
            <w:gridSpan w:val="3"/>
            <w:hideMark/>
          </w:tcPr>
          <w:p w14:paraId="53981179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V. Оцінка конкурсних пропозицій та визначення переможця</w:t>
            </w:r>
          </w:p>
        </w:tc>
      </w:tr>
      <w:tr w:rsidR="00C10B8F" w:rsidRPr="00C10B8F" w14:paraId="69992464" w14:textId="77777777" w:rsidTr="00C10B8F">
        <w:trPr>
          <w:trHeight w:val="180"/>
        </w:trPr>
        <w:tc>
          <w:tcPr>
            <w:tcW w:w="11052" w:type="dxa"/>
            <w:gridSpan w:val="3"/>
            <w:hideMark/>
          </w:tcPr>
          <w:p w14:paraId="288EFE85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Усі конкурсні пропозиції, які відповідають кваліфікаційним вимогам і вимогам конкурсної документації та не були відхилені оцінюються конкурсною комісією за критеріями, встановленими у конкурсній документації.</w:t>
            </w:r>
          </w:p>
          <w:p w14:paraId="10C6F6C8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має право звернутися до учасників за роз’ясненнями змісту їх конкурсних пропозицій з метою спрощення розгляду та оцінки пропозицій.</w:t>
            </w:r>
          </w:p>
          <w:p w14:paraId="3BF60E8E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Переможцем конкурсу визначається учасник, що відповідає кваліфікаційним вимогам, може забезпечити надання послуг відповідної кількості та якості, конкурсна пропозиція якого визнана найкращою за результатами оцінки.</w:t>
            </w:r>
          </w:p>
        </w:tc>
      </w:tr>
      <w:tr w:rsidR="00C10B8F" w:rsidRPr="00C10B8F" w14:paraId="1E97E53B" w14:textId="77777777" w:rsidTr="00405865">
        <w:trPr>
          <w:trHeight w:val="90"/>
        </w:trPr>
        <w:tc>
          <w:tcPr>
            <w:tcW w:w="3545" w:type="dxa"/>
            <w:hideMark/>
          </w:tcPr>
          <w:p w14:paraId="3316031F" w14:textId="77777777" w:rsidR="00C10B8F" w:rsidRPr="00C10B8F" w:rsidRDefault="00C10B8F" w:rsidP="00933092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|      Кваліфікаційні вимоги</w:t>
            </w:r>
          </w:p>
        </w:tc>
        <w:tc>
          <w:tcPr>
            <w:tcW w:w="7507" w:type="dxa"/>
            <w:gridSpan w:val="2"/>
            <w:hideMark/>
          </w:tcPr>
          <w:p w14:paraId="6E827A3A" w14:textId="77777777" w:rsidR="00C10B8F" w:rsidRPr="00C10B8F" w:rsidRDefault="00C10B8F" w:rsidP="00933092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                       Критерії відповідності</w:t>
            </w:r>
          </w:p>
        </w:tc>
      </w:tr>
      <w:tr w:rsidR="00C10B8F" w:rsidRPr="00C10B8F" w14:paraId="0106AE72" w14:textId="77777777" w:rsidTr="00405865">
        <w:trPr>
          <w:trHeight w:val="90"/>
        </w:trPr>
        <w:tc>
          <w:tcPr>
            <w:tcW w:w="3545" w:type="dxa"/>
            <w:hideMark/>
          </w:tcPr>
          <w:p w14:paraId="4441BA1C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1. Наявність в учасника достатньої кількості спеціально обладнаних транспортних засобів для збирання та перевезення побутових відходів (твердих, великогабаритних, ремонтних, рідких побутових відходів, небезпечних відходів у складі побутових відходів), що утворюються у житловій забудові та на підприємствах, в установах та організаціях, розміщених у межах певної території</w:t>
            </w:r>
          </w:p>
        </w:tc>
        <w:tc>
          <w:tcPr>
            <w:tcW w:w="7507" w:type="dxa"/>
            <w:gridSpan w:val="2"/>
            <w:hideMark/>
          </w:tcPr>
          <w:p w14:paraId="288DAE6C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перевага надається учасникові, який має спеціально обладнані транспортні засоби різних типів для збирання та перевезення усіх видів побутових відходів – твердих, великогабаритних, ремонтних, рідких побутових відходів, небезпечних відходів у складі побутових відходів</w:t>
            </w:r>
          </w:p>
          <w:p w14:paraId="5E692E70" w14:textId="350A3DF0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- відсутність </w:t>
            </w:r>
            <w:r w:rsidR="005A18BF">
              <w:rPr>
                <w:rFonts w:eastAsia="Times New Roman" w:cs="Times New Roman"/>
                <w:sz w:val="24"/>
                <w:szCs w:val="24"/>
                <w:lang w:eastAsia="uk-UA"/>
              </w:rPr>
              <w:t>спец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транспорту – 0 балів;</w:t>
            </w:r>
          </w:p>
          <w:p w14:paraId="04276A4A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 наявність орендованого спецтранспорту  - 2 бали;</w:t>
            </w:r>
          </w:p>
          <w:p w14:paraId="77254610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 наявність власного спецтранспорту –25 балів.</w:t>
            </w:r>
          </w:p>
          <w:p w14:paraId="6BFDC1F4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0B8F" w:rsidRPr="00C10B8F" w14:paraId="2F2C6F99" w14:textId="77777777" w:rsidTr="00405865">
        <w:trPr>
          <w:trHeight w:val="90"/>
        </w:trPr>
        <w:tc>
          <w:tcPr>
            <w:tcW w:w="3545" w:type="dxa"/>
            <w:hideMark/>
          </w:tcPr>
          <w:p w14:paraId="785F082E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2.Можливість здійснювати щоденний контроль за технічним станом транспортних засобів власними силами, виконання регламентних робіт з технічного обслуговування та ремонту спеціально обладнаних транспортних засобів</w:t>
            </w:r>
          </w:p>
        </w:tc>
        <w:tc>
          <w:tcPr>
            <w:tcW w:w="7507" w:type="dxa"/>
            <w:gridSpan w:val="2"/>
            <w:hideMark/>
          </w:tcPr>
          <w:p w14:paraId="70C9B276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для підтвердження факту наявності достатньої кваліфікації спеціально обладнаних транспортних засобів учасник подає відповідні розрахунки з урахуванням інформації про обсяги надання послуг з вивезення  побутових відходів, наведеної у конкурсній документації. Під час проведення розрахунків спеціально обладнанні транспортні засоби, рівень зношеності яких перевищує 75 відсотків, не враховуються</w:t>
            </w:r>
          </w:p>
          <w:p w14:paraId="04D057E0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 відсутність бази для обслуговування транспорту – 0 балів;</w:t>
            </w:r>
          </w:p>
          <w:p w14:paraId="47C7DB5B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 наявність орендованої бази для обслуговування транспорту – 2 бали;</w:t>
            </w:r>
          </w:p>
          <w:p w14:paraId="593707A0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 наявність власної бази для обслуговування транспорту – 5 балів.</w:t>
            </w:r>
          </w:p>
        </w:tc>
      </w:tr>
      <w:tr w:rsidR="00C10B8F" w:rsidRPr="00C10B8F" w14:paraId="1292C601" w14:textId="77777777" w:rsidTr="00405865">
        <w:trPr>
          <w:trHeight w:val="90"/>
        </w:trPr>
        <w:tc>
          <w:tcPr>
            <w:tcW w:w="3545" w:type="dxa"/>
            <w:hideMark/>
          </w:tcPr>
          <w:p w14:paraId="56C21EB1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3.Вартість надання послуг з вивезення побутових відходів</w:t>
            </w:r>
          </w:p>
          <w:p w14:paraId="70204B88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7" w:type="dxa"/>
            <w:gridSpan w:val="2"/>
            <w:hideMark/>
          </w:tcPr>
          <w:p w14:paraId="21FE9B71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перевага надається учасникові, що пропонує найменшу вартість надання послуг</w:t>
            </w:r>
          </w:p>
          <w:p w14:paraId="3F9DFB6B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 найбільша пропозиція – 0 балів</w:t>
            </w:r>
          </w:p>
          <w:p w14:paraId="2AC308A5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 найменша пропозиція – 5 балів</w:t>
            </w:r>
          </w:p>
          <w:p w14:paraId="172F7471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- інші пропозиції – 2 бали</w:t>
            </w:r>
          </w:p>
        </w:tc>
      </w:tr>
      <w:tr w:rsidR="006B639A" w:rsidRPr="00C10B8F" w14:paraId="54AABC6D" w14:textId="77777777" w:rsidTr="00405865">
        <w:trPr>
          <w:trHeight w:val="90"/>
        </w:trPr>
        <w:tc>
          <w:tcPr>
            <w:tcW w:w="3545" w:type="dxa"/>
          </w:tcPr>
          <w:p w14:paraId="2FFF7EE8" w14:textId="3F785795" w:rsidR="006B639A" w:rsidRPr="006B639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4.</w:t>
            </w:r>
            <w:r w:rsidRPr="006B639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Досвід роботи з надання послуг з вивезення побутових відходів відповідно до вимог стандартів, нормативів, норм </w:t>
            </w:r>
          </w:p>
          <w:p w14:paraId="77B450C9" w14:textId="77777777" w:rsidR="006B639A" w:rsidRPr="006B639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B639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та правил. </w:t>
            </w:r>
          </w:p>
          <w:p w14:paraId="6A8E6C1A" w14:textId="6A32F1EF" w:rsidR="006B639A" w:rsidRPr="00C10B8F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</w:tcPr>
          <w:p w14:paraId="4AF5D430" w14:textId="77777777" w:rsidR="006B639A" w:rsidRPr="006B639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B639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Досвід роботи понад 2 роки – 4 бали </w:t>
            </w:r>
          </w:p>
          <w:p w14:paraId="53DA17F8" w14:textId="77777777" w:rsidR="006B639A" w:rsidRPr="006B639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B639A">
              <w:rPr>
                <w:rFonts w:eastAsia="Times New Roman" w:cs="Times New Roman"/>
                <w:sz w:val="24"/>
                <w:szCs w:val="24"/>
                <w:lang w:eastAsia="uk-UA"/>
              </w:rPr>
              <w:t>Досвід роботи 1 р.  – 2 бали</w:t>
            </w:r>
          </w:p>
          <w:p w14:paraId="74D619DA" w14:textId="70D65976" w:rsidR="006B639A" w:rsidRPr="00C10B8F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B639A">
              <w:rPr>
                <w:rFonts w:eastAsia="Times New Roman" w:cs="Times New Roman"/>
                <w:sz w:val="24"/>
                <w:szCs w:val="24"/>
                <w:lang w:eastAsia="uk-UA"/>
              </w:rPr>
              <w:t>Відсутність досвіду – 0 балів.</w:t>
            </w:r>
          </w:p>
        </w:tc>
      </w:tr>
      <w:tr w:rsidR="00B4000A" w:rsidRPr="00C10B8F" w14:paraId="52897063" w14:textId="77777777" w:rsidTr="00405865">
        <w:trPr>
          <w:trHeight w:val="90"/>
        </w:trPr>
        <w:tc>
          <w:tcPr>
            <w:tcW w:w="3545" w:type="dxa"/>
          </w:tcPr>
          <w:p w14:paraId="7DA96FE9" w14:textId="26AF54DE" w:rsidR="00B4000A" w:rsidRPr="00C10B8F" w:rsidRDefault="00B4000A" w:rsidP="00B4000A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4000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5. 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наявність фінансової спроможності</w:t>
            </w:r>
          </w:p>
          <w:p w14:paraId="636CC1CE" w14:textId="77777777" w:rsidR="00B4000A" w:rsidRPr="00B4000A" w:rsidRDefault="00B4000A" w:rsidP="00B4000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</w:tcPr>
          <w:p w14:paraId="7D0307F8" w14:textId="77777777" w:rsidR="00B4000A" w:rsidRDefault="00B4000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Подання документів для підтвердження – 2 бали</w:t>
            </w:r>
          </w:p>
          <w:p w14:paraId="0517B476" w14:textId="77777777" w:rsidR="00B4000A" w:rsidRDefault="00B4000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Подання не повного комплекту документів – 1 бал</w:t>
            </w:r>
          </w:p>
          <w:p w14:paraId="5E53DE71" w14:textId="526D6B2E" w:rsidR="00B4000A" w:rsidRPr="006B639A" w:rsidRDefault="00B4000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Неподання документів -  0 бал</w:t>
            </w:r>
          </w:p>
        </w:tc>
      </w:tr>
      <w:tr w:rsidR="006B639A" w:rsidRPr="00C10B8F" w14:paraId="623FAB88" w14:textId="77777777" w:rsidTr="00405865">
        <w:trPr>
          <w:trHeight w:val="90"/>
        </w:trPr>
        <w:tc>
          <w:tcPr>
            <w:tcW w:w="3545" w:type="dxa"/>
          </w:tcPr>
          <w:p w14:paraId="5A8525C5" w14:textId="43A42E1D" w:rsidR="006B639A" w:rsidRPr="00B4000A" w:rsidRDefault="00B4000A" w:rsidP="006B639A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4000A"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  <w:r w:rsidR="006B639A" w:rsidRPr="00B4000A">
              <w:rPr>
                <w:rFonts w:eastAsia="Times New Roman" w:cs="Times New Roman"/>
                <w:sz w:val="24"/>
                <w:szCs w:val="24"/>
                <w:lang w:eastAsia="uk-UA"/>
              </w:rPr>
              <w:t>.Р</w:t>
            </w:r>
            <w:r w:rsidR="006B639A"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озроблений графік вивезення побутових відходів.</w:t>
            </w:r>
          </w:p>
          <w:p w14:paraId="551E984C" w14:textId="4106E5D6" w:rsidR="006B639A" w:rsidRPr="00B4000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</w:tcPr>
          <w:p w14:paraId="0BB54C67" w14:textId="77777777" w:rsidR="006B639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Якщо графік відповідає графіку сільської ради – 4 бали</w:t>
            </w:r>
          </w:p>
          <w:p w14:paraId="11C589AF" w14:textId="63643936" w:rsidR="006B639A" w:rsidRPr="006B639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Якщо графік не відповідає графіку сільської ради – 0 бали</w:t>
            </w:r>
          </w:p>
        </w:tc>
      </w:tr>
      <w:tr w:rsidR="006B639A" w:rsidRPr="00C10B8F" w14:paraId="755D238F" w14:textId="77777777" w:rsidTr="00405865">
        <w:trPr>
          <w:trHeight w:val="90"/>
        </w:trPr>
        <w:tc>
          <w:tcPr>
            <w:tcW w:w="3545" w:type="dxa"/>
          </w:tcPr>
          <w:p w14:paraId="5047E258" w14:textId="1F4317F7" w:rsidR="006B639A" w:rsidRPr="00B4000A" w:rsidRDefault="00B4000A" w:rsidP="006B639A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4000A">
              <w:rPr>
                <w:rFonts w:eastAsia="Times New Roman" w:cs="Times New Roman"/>
                <w:sz w:val="24"/>
                <w:szCs w:val="24"/>
                <w:lang w:eastAsia="uk-UA"/>
              </w:rPr>
              <w:t>7</w:t>
            </w:r>
            <w:r w:rsidR="006B639A" w:rsidRPr="00B4000A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  <w:r w:rsidR="006B639A" w:rsidRPr="00B4000A">
              <w:t xml:space="preserve"> </w:t>
            </w:r>
            <w:r w:rsidR="006B639A" w:rsidRPr="00B4000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Наявність у працівників відповідної кваліфікації </w:t>
            </w:r>
          </w:p>
          <w:p w14:paraId="03AE6A28" w14:textId="63CF033F" w:rsidR="006B639A" w:rsidRPr="00B4000A" w:rsidRDefault="006B639A" w:rsidP="006B639A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07" w:type="dxa"/>
            <w:gridSpan w:val="2"/>
          </w:tcPr>
          <w:p w14:paraId="050604ED" w14:textId="77777777" w:rsidR="006B639A" w:rsidRPr="006B639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B639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Учасник, який не має порушень правил безпеки дорожнього </w:t>
            </w:r>
          </w:p>
          <w:p w14:paraId="52F7BBFB" w14:textId="77777777" w:rsidR="006B639A" w:rsidRPr="006B639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B639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руху водіями спеціально обладнаних транспортних засобів під </w:t>
            </w:r>
          </w:p>
          <w:p w14:paraId="552B3355" w14:textId="04F37BC1" w:rsidR="006B639A" w:rsidRDefault="006B639A" w:rsidP="006B639A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B639A">
              <w:rPr>
                <w:rFonts w:eastAsia="Times New Roman" w:cs="Times New Roman"/>
                <w:sz w:val="24"/>
                <w:szCs w:val="24"/>
                <w:lang w:eastAsia="uk-UA"/>
              </w:rPr>
              <w:t>час надання послуг з вивезення побутових відходів – 1 бал.</w:t>
            </w:r>
          </w:p>
        </w:tc>
      </w:tr>
      <w:tr w:rsidR="00C10B8F" w:rsidRPr="00C10B8F" w14:paraId="27403EBE" w14:textId="77777777" w:rsidTr="00405865">
        <w:trPr>
          <w:trHeight w:val="90"/>
        </w:trPr>
        <w:tc>
          <w:tcPr>
            <w:tcW w:w="3545" w:type="dxa"/>
            <w:hideMark/>
          </w:tcPr>
          <w:p w14:paraId="23C2DB9F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2. Відхилення конкурсних пропозицій</w:t>
            </w:r>
          </w:p>
        </w:tc>
        <w:tc>
          <w:tcPr>
            <w:tcW w:w="7507" w:type="dxa"/>
            <w:gridSpan w:val="2"/>
            <w:hideMark/>
          </w:tcPr>
          <w:p w14:paraId="057032A4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відхиляє конкурсну пропозицію у таких випадках:</w:t>
            </w:r>
          </w:p>
          <w:p w14:paraId="3C5362D1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учасник не відповідає кваліфікаційним вимогам, встановлених організатором конкурсу;</w:t>
            </w:r>
          </w:p>
          <w:p w14:paraId="6602D054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конкурсна пропозиція не відповідає умовам конкурсної документації;</w:t>
            </w:r>
          </w:p>
          <w:p w14:paraId="14FF0FA5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встановлено факт подання недостовірної інформації, яка впливає на прийняття рішення;</w:t>
            </w:r>
          </w:p>
          <w:p w14:paraId="1807DA5A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учасник конкурсу перебуває у стані ліквідації, його визнано банкрутом або порушено провадження у справі про його банкрутство.</w:t>
            </w:r>
          </w:p>
          <w:p w14:paraId="00506506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Учасник, конкурсна пропозиція якого відхилена, повідомляється про це із зазначенням аргументованих підстав протягом трьох робочих днів з дати прийняття такого рішення.</w:t>
            </w:r>
          </w:p>
        </w:tc>
      </w:tr>
      <w:tr w:rsidR="00C10B8F" w:rsidRPr="00C10B8F" w14:paraId="5335EC73" w14:textId="77777777" w:rsidTr="00405865">
        <w:trPr>
          <w:trHeight w:val="420"/>
        </w:trPr>
        <w:tc>
          <w:tcPr>
            <w:tcW w:w="3545" w:type="dxa"/>
            <w:hideMark/>
          </w:tcPr>
          <w:p w14:paraId="66B3D544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3. Визнання конкурсу таким, що не відбувся</w:t>
            </w:r>
          </w:p>
        </w:tc>
        <w:tc>
          <w:tcPr>
            <w:tcW w:w="7507" w:type="dxa"/>
            <w:gridSpan w:val="2"/>
            <w:hideMark/>
          </w:tcPr>
          <w:p w14:paraId="1C097C8E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визнає конкурс таким, що не відбувся, у разі:</w:t>
            </w:r>
          </w:p>
          <w:p w14:paraId="32FC07D0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неподання конкурсних пропозицій;</w:t>
            </w:r>
          </w:p>
          <w:p w14:paraId="09C48132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- </w:t>
            </w: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відхилення всіх конкурсних пропозицій.</w:t>
            </w:r>
          </w:p>
          <w:p w14:paraId="529D0B58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Повідомлення про визнання конкурсу таким, що не відбувся, надсилається організатором конкурсу усім учасникам протягом трьох робочих днів з дня прийняття організатором конкурсу відповідного рішення.</w:t>
            </w:r>
          </w:p>
          <w:p w14:paraId="6DC900F0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 випадку відміни конкурсу організатор протягом десяти календарних днів організовує підготовку нового конкурсу.</w:t>
            </w:r>
          </w:p>
        </w:tc>
      </w:tr>
      <w:tr w:rsidR="00C10B8F" w:rsidRPr="00C10B8F" w14:paraId="264F1A3A" w14:textId="77777777" w:rsidTr="00C10B8F">
        <w:trPr>
          <w:trHeight w:val="180"/>
        </w:trPr>
        <w:tc>
          <w:tcPr>
            <w:tcW w:w="11052" w:type="dxa"/>
            <w:gridSpan w:val="3"/>
            <w:hideMark/>
          </w:tcPr>
          <w:p w14:paraId="56BCDBF5" w14:textId="77777777" w:rsidR="00C10B8F" w:rsidRPr="00C10B8F" w:rsidRDefault="00C10B8F" w:rsidP="005A18BF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VI. Укладання договору</w:t>
            </w:r>
          </w:p>
        </w:tc>
      </w:tr>
      <w:tr w:rsidR="00C10B8F" w:rsidRPr="00C10B8F" w14:paraId="729E1D70" w14:textId="77777777" w:rsidTr="00405865">
        <w:trPr>
          <w:trHeight w:val="840"/>
        </w:trPr>
        <w:tc>
          <w:tcPr>
            <w:tcW w:w="3545" w:type="dxa"/>
            <w:hideMark/>
          </w:tcPr>
          <w:p w14:paraId="43ADDCD7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1. Терміни укладання договору</w:t>
            </w:r>
          </w:p>
        </w:tc>
        <w:tc>
          <w:tcPr>
            <w:tcW w:w="7507" w:type="dxa"/>
            <w:gridSpan w:val="2"/>
            <w:hideMark/>
          </w:tcPr>
          <w:p w14:paraId="7FFDFFAA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Організатор конкурсу протягом не більш як п’яти робочих днів з дня проведення  конкурсу вводить у дію відповідним актом рішення конкурсної комісії щодо визначення переможця конкурсу та зазначає строк, протягом якого будуть надаватись послуги</w:t>
            </w:r>
          </w:p>
          <w:p w14:paraId="4E461B9C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відходів.</w:t>
            </w:r>
          </w:p>
        </w:tc>
      </w:tr>
      <w:tr w:rsidR="00C10B8F" w:rsidRPr="00C10B8F" w14:paraId="2EE67997" w14:textId="77777777" w:rsidTr="00405865">
        <w:trPr>
          <w:trHeight w:val="1785"/>
        </w:trPr>
        <w:tc>
          <w:tcPr>
            <w:tcW w:w="3545" w:type="dxa"/>
            <w:hideMark/>
          </w:tcPr>
          <w:p w14:paraId="36DC55DD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7" w:type="dxa"/>
            <w:gridSpan w:val="2"/>
            <w:hideMark/>
          </w:tcPr>
          <w:p w14:paraId="3DD6C2A5" w14:textId="77777777" w:rsidR="00C10B8F" w:rsidRPr="00C10B8F" w:rsidRDefault="00C10B8F" w:rsidP="00933092">
            <w:pPr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До цієї конкурсної документації додається:</w:t>
            </w:r>
          </w:p>
          <w:p w14:paraId="72F61918" w14:textId="1A3A540E" w:rsid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Заява на участь у конкурсі (Додаток № 1)</w:t>
            </w:r>
          </w:p>
          <w:p w14:paraId="4AB74A7E" w14:textId="25C2AC39" w:rsidR="004B4FC4" w:rsidRPr="00C10B8F" w:rsidRDefault="004B4FC4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B4FC4">
              <w:rPr>
                <w:rFonts w:eastAsia="Times New Roman" w:cs="Times New Roman"/>
                <w:sz w:val="24"/>
                <w:szCs w:val="24"/>
                <w:lang w:eastAsia="uk-UA"/>
              </w:rPr>
              <w:t>Характеристика об’єктів утворення побутових відходів за джерелами їх утворення на території Великодобронської сільської ради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(Додаток 2)</w:t>
            </w:r>
          </w:p>
          <w:p w14:paraId="7D9DEEFE" w14:textId="77777777" w:rsidR="00C10B8F" w:rsidRPr="00C10B8F" w:rsidRDefault="00C10B8F" w:rsidP="00933092">
            <w:pPr>
              <w:spacing w:before="150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0B8F">
              <w:rPr>
                <w:rFonts w:eastAsia="Times New Roman" w:cs="Times New Roman"/>
                <w:sz w:val="24"/>
                <w:szCs w:val="24"/>
                <w:lang w:eastAsia="uk-UA"/>
              </w:rPr>
              <w:t>Учасник може надати додаткову інформацію, яку вважає за необхідне, або скласти зазначені додатки у довільній формі з обов’язковим наданням інформації, яка зазначена в наведених додатках.</w:t>
            </w:r>
          </w:p>
        </w:tc>
      </w:tr>
    </w:tbl>
    <w:p w14:paraId="1E825342" w14:textId="77777777" w:rsidR="00FE4172" w:rsidRDefault="00C10B8F" w:rsidP="00FE4172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C10B8F"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</w:t>
      </w:r>
      <w:r w:rsidR="00FE4172" w:rsidRPr="00C10B8F">
        <w:rPr>
          <w:rFonts w:eastAsia="Times New Roman" w:cs="Times New Roman"/>
          <w:b/>
          <w:bCs/>
          <w:sz w:val="24"/>
          <w:szCs w:val="24"/>
          <w:lang w:eastAsia="uk-UA"/>
        </w:rPr>
        <w:t>             </w:t>
      </w:r>
    </w:p>
    <w:p w14:paraId="589898C5" w14:textId="77777777" w:rsidR="00FE4172" w:rsidRDefault="00FE4172" w:rsidP="00FE4172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uk-UA"/>
        </w:rPr>
      </w:pPr>
    </w:p>
    <w:p w14:paraId="45C0206A" w14:textId="66359512" w:rsidR="00FE4172" w:rsidRPr="00C10B8F" w:rsidRDefault="00FE4172" w:rsidP="00FE4172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uk-UA"/>
        </w:rPr>
      </w:pPr>
      <w:r w:rsidRPr="00C10B8F">
        <w:rPr>
          <w:rFonts w:eastAsia="Times New Roman" w:cs="Times New Roman"/>
          <w:b/>
          <w:bCs/>
          <w:sz w:val="24"/>
          <w:szCs w:val="24"/>
          <w:lang w:eastAsia="uk-UA"/>
        </w:rPr>
        <w:t>     Секретар виконкому                </w:t>
      </w:r>
      <w:r w:rsidRPr="00152F36">
        <w:rPr>
          <w:rFonts w:eastAsia="Times New Roman" w:cs="Times New Roman"/>
          <w:b/>
          <w:bCs/>
          <w:sz w:val="24"/>
          <w:szCs w:val="24"/>
          <w:lang w:eastAsia="uk-UA"/>
        </w:rPr>
        <w:tab/>
      </w:r>
      <w:r w:rsidRPr="00152F36">
        <w:rPr>
          <w:rFonts w:eastAsia="Times New Roman" w:cs="Times New Roman"/>
          <w:b/>
          <w:bCs/>
          <w:sz w:val="24"/>
          <w:szCs w:val="24"/>
          <w:lang w:eastAsia="uk-UA"/>
        </w:rPr>
        <w:tab/>
      </w:r>
      <w:r w:rsidRPr="00152F36">
        <w:rPr>
          <w:rFonts w:eastAsia="Times New Roman" w:cs="Times New Roman"/>
          <w:b/>
          <w:bCs/>
          <w:sz w:val="24"/>
          <w:szCs w:val="24"/>
          <w:lang w:eastAsia="uk-UA"/>
        </w:rPr>
        <w:tab/>
      </w:r>
      <w:r w:rsidRPr="00C10B8F">
        <w:rPr>
          <w:rFonts w:eastAsia="Times New Roman" w:cs="Times New Roman"/>
          <w:b/>
          <w:bCs/>
          <w:sz w:val="24"/>
          <w:szCs w:val="24"/>
          <w:lang w:eastAsia="uk-UA"/>
        </w:rPr>
        <w:t xml:space="preserve">               </w:t>
      </w:r>
      <w:r w:rsidRPr="00152F36">
        <w:rPr>
          <w:rFonts w:eastAsia="Times New Roman" w:cs="Times New Roman"/>
          <w:b/>
          <w:bCs/>
          <w:sz w:val="24"/>
          <w:szCs w:val="24"/>
          <w:lang w:eastAsia="uk-UA"/>
        </w:rPr>
        <w:t xml:space="preserve">Беата </w:t>
      </w:r>
      <w:r w:rsidR="00DE11B6" w:rsidRPr="00152F36">
        <w:rPr>
          <w:rFonts w:eastAsia="Times New Roman" w:cs="Times New Roman"/>
          <w:b/>
          <w:bCs/>
          <w:sz w:val="24"/>
          <w:szCs w:val="24"/>
          <w:lang w:eastAsia="uk-UA"/>
        </w:rPr>
        <w:t>ЯВОРСЬКА</w:t>
      </w:r>
    </w:p>
    <w:p w14:paraId="76A86303" w14:textId="77777777" w:rsidR="00FE4172" w:rsidRPr="00C10B8F" w:rsidRDefault="00FE4172" w:rsidP="00FE4172">
      <w:pPr>
        <w:shd w:val="clear" w:color="auto" w:fill="FFFFFF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</w:t>
      </w:r>
      <w:r>
        <w:rPr>
          <w:rFonts w:eastAsia="Times New Roman" w:cs="Times New Roman"/>
          <w:sz w:val="24"/>
          <w:szCs w:val="24"/>
          <w:lang w:eastAsia="uk-UA"/>
        </w:rPr>
        <w:tab/>
      </w:r>
      <w:r>
        <w:rPr>
          <w:rFonts w:eastAsia="Times New Roman" w:cs="Times New Roman"/>
          <w:sz w:val="24"/>
          <w:szCs w:val="24"/>
          <w:lang w:eastAsia="uk-UA"/>
        </w:rPr>
        <w:tab/>
      </w:r>
    </w:p>
    <w:p w14:paraId="2D31BD00" w14:textId="34EB687F" w:rsidR="00C10B8F" w:rsidRPr="00C10B8F" w:rsidRDefault="00C10B8F" w:rsidP="00FE4172">
      <w:pPr>
        <w:shd w:val="clear" w:color="auto" w:fill="FFFFFF"/>
        <w:spacing w:before="225" w:after="225"/>
        <w:jc w:val="left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 w:rsidRPr="00C10B8F"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</w:t>
      </w:r>
    </w:p>
    <w:p w14:paraId="682C6637" w14:textId="4D3E0181" w:rsidR="00C10B8F" w:rsidRPr="00C10B8F" w:rsidRDefault="00C10B8F" w:rsidP="004B4FC4">
      <w:pPr>
        <w:shd w:val="clear" w:color="auto" w:fill="FFFFFF"/>
        <w:spacing w:before="225" w:after="225"/>
        <w:jc w:val="right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 w:rsidRPr="00C10B8F"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  <w:t>                                                                                                    </w:t>
      </w:r>
      <w:r w:rsidRPr="00C10B8F">
        <w:rPr>
          <w:rFonts w:eastAsia="Times New Roman" w:cs="Times New Roman"/>
          <w:b/>
          <w:bCs/>
          <w:sz w:val="24"/>
          <w:szCs w:val="24"/>
          <w:lang w:eastAsia="uk-UA"/>
        </w:rPr>
        <w:t>    Додаток № 1</w:t>
      </w:r>
    </w:p>
    <w:p w14:paraId="0A5A352F" w14:textId="77777777" w:rsidR="00C10B8F" w:rsidRPr="00C10B8F" w:rsidRDefault="00C10B8F" w:rsidP="005A18BF">
      <w:pPr>
        <w:shd w:val="clear" w:color="auto" w:fill="FFFFFF"/>
        <w:jc w:val="right"/>
        <w:rPr>
          <w:rFonts w:eastAsia="Times New Roman" w:cs="Times New Roman"/>
          <w:b/>
          <w:bCs/>
          <w:color w:val="333333"/>
          <w:sz w:val="24"/>
          <w:szCs w:val="24"/>
          <w:lang w:eastAsia="uk-UA"/>
        </w:rPr>
      </w:pPr>
      <w:r w:rsidRPr="00C10B8F">
        <w:rPr>
          <w:rFonts w:eastAsia="Times New Roman" w:cs="Times New Roman"/>
          <w:b/>
          <w:bCs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 до конкурсної документації</w:t>
      </w:r>
    </w:p>
    <w:p w14:paraId="41B70073" w14:textId="77777777" w:rsidR="00C10B8F" w:rsidRPr="00C10B8F" w:rsidRDefault="00C10B8F" w:rsidP="00FE4172">
      <w:pPr>
        <w:shd w:val="clear" w:color="auto" w:fill="FFFFFF"/>
        <w:jc w:val="lef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color w:val="333333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</w:t>
      </w:r>
    </w:p>
    <w:p w14:paraId="24991458" w14:textId="77777777" w:rsidR="00C10B8F" w:rsidRPr="00C10B8F" w:rsidRDefault="00C10B8F" w:rsidP="00FE4172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Голові конкурсної комісії</w:t>
      </w:r>
    </w:p>
    <w:p w14:paraId="1FAE4245" w14:textId="77777777" w:rsidR="00C10B8F" w:rsidRPr="00C10B8F" w:rsidRDefault="00C10B8F" w:rsidP="00FE4172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7B3123C9" w14:textId="77777777" w:rsidR="00C10B8F" w:rsidRPr="00C10B8F" w:rsidRDefault="00C10B8F" w:rsidP="00FE4172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(прізвище, ім’я, по батькові)</w:t>
      </w:r>
    </w:p>
    <w:p w14:paraId="2736C43E" w14:textId="77777777" w:rsidR="00C10B8F" w:rsidRPr="00C10B8F" w:rsidRDefault="00C10B8F" w:rsidP="00FE4172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 ______________________________</w:t>
      </w:r>
    </w:p>
    <w:p w14:paraId="7B13397D" w14:textId="77777777" w:rsidR="00C10B8F" w:rsidRPr="00C10B8F" w:rsidRDefault="00C10B8F" w:rsidP="00FE4172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 ______________________________</w:t>
      </w:r>
    </w:p>
    <w:p w14:paraId="2B916EBE" w14:textId="6B3BA599" w:rsidR="00C10B8F" w:rsidRPr="00C10B8F" w:rsidRDefault="00C10B8F" w:rsidP="00FE4172">
      <w:pPr>
        <w:shd w:val="clear" w:color="auto" w:fill="FFFFFF"/>
        <w:jc w:val="righ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(посада, назва підприємства, прізвище, ім’я, по батькові  учасника конкурсу</w:t>
      </w:r>
      <w:r w:rsidR="00FE4172" w:rsidRPr="00FE4172">
        <w:rPr>
          <w:rFonts w:eastAsia="Times New Roman" w:cs="Times New Roman"/>
          <w:sz w:val="24"/>
          <w:szCs w:val="24"/>
          <w:lang w:eastAsia="uk-UA"/>
        </w:rPr>
        <w:t>)</w:t>
      </w:r>
    </w:p>
    <w:p w14:paraId="05522C18" w14:textId="77777777" w:rsidR="00C10B8F" w:rsidRPr="00C10B8F" w:rsidRDefault="00C10B8F" w:rsidP="00C10B8F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</w:t>
      </w:r>
    </w:p>
    <w:p w14:paraId="3C72499E" w14:textId="77777777" w:rsidR="00C10B8F" w:rsidRPr="00C10B8F" w:rsidRDefault="00C10B8F" w:rsidP="00C10B8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ЗАЯВА</w:t>
      </w:r>
    </w:p>
    <w:p w14:paraId="077F1562" w14:textId="77777777" w:rsidR="00C10B8F" w:rsidRPr="00C10B8F" w:rsidRDefault="00C10B8F" w:rsidP="00C10B8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на участь у конкурсі з визначення виконавця послуг</w:t>
      </w:r>
    </w:p>
    <w:p w14:paraId="3164020E" w14:textId="61EFAC14" w:rsidR="00C10B8F" w:rsidRPr="00C10B8F" w:rsidRDefault="00C10B8F" w:rsidP="00C10B8F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з вивезення побутових відходів на території с</w:t>
      </w:r>
      <w:r w:rsidR="001308C7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ільської</w:t>
      </w:r>
      <w:r w:rsidRPr="00C10B8F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ради</w:t>
      </w:r>
    </w:p>
    <w:p w14:paraId="64AFA86D" w14:textId="77777777" w:rsidR="00C10B8F" w:rsidRPr="00C10B8F" w:rsidRDefault="00C10B8F" w:rsidP="00C10B8F">
      <w:pPr>
        <w:shd w:val="clear" w:color="auto" w:fill="FFFFFF"/>
        <w:spacing w:before="225" w:after="225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</w:t>
      </w:r>
    </w:p>
    <w:p w14:paraId="2783E2F7" w14:textId="77777777" w:rsidR="00425FB3" w:rsidRDefault="00FE4172" w:rsidP="00425FB3">
      <w:pPr>
        <w:shd w:val="clear" w:color="auto" w:fill="FFFFFF"/>
        <w:spacing w:before="225" w:after="225"/>
        <w:ind w:firstLine="708"/>
        <w:jc w:val="left"/>
      </w:pPr>
      <w:r>
        <w:t xml:space="preserve">Просимо допустити до участі в конкурсі з визначення виконавця послуг з вивезення побутових відходів (твердих, великогабаритних) на території населених пунктів </w:t>
      </w:r>
      <w:r w:rsidR="00425FB3">
        <w:t>Великодобронської сільської ради Ужгородського району Закарпатської області.</w:t>
      </w:r>
    </w:p>
    <w:p w14:paraId="6F44939B" w14:textId="76BD59B0" w:rsidR="00425FB3" w:rsidRDefault="00FE4172" w:rsidP="00425FB3">
      <w:pPr>
        <w:shd w:val="clear" w:color="auto" w:fill="FFFFFF"/>
        <w:spacing w:before="225" w:after="225"/>
        <w:ind w:firstLine="708"/>
        <w:jc w:val="left"/>
      </w:pPr>
      <w:r>
        <w:t>Додатки</w:t>
      </w:r>
      <w:r w:rsidR="00425FB3">
        <w:t xml:space="preserve">: </w:t>
      </w:r>
      <w:r>
        <w:t>___________</w:t>
      </w:r>
      <w:r w:rsidR="00425FB3">
        <w:t xml:space="preserve"> арк.</w:t>
      </w:r>
    </w:p>
    <w:p w14:paraId="0024A8DC" w14:textId="77777777" w:rsidR="00425FB3" w:rsidRDefault="00425FB3" w:rsidP="00C10B8F">
      <w:pPr>
        <w:shd w:val="clear" w:color="auto" w:fill="FFFFFF"/>
        <w:spacing w:before="225" w:after="225"/>
        <w:jc w:val="left"/>
      </w:pPr>
    </w:p>
    <w:p w14:paraId="6E58528A" w14:textId="77777777" w:rsidR="00C10B8F" w:rsidRPr="00C10B8F" w:rsidRDefault="00C10B8F" w:rsidP="00C10B8F">
      <w:pPr>
        <w:shd w:val="clear" w:color="auto" w:fill="FFFFFF"/>
        <w:spacing w:before="225" w:after="225"/>
        <w:jc w:val="left"/>
        <w:rPr>
          <w:rFonts w:eastAsia="Times New Roman" w:cs="Times New Roman"/>
          <w:szCs w:val="28"/>
          <w:lang w:eastAsia="uk-UA"/>
        </w:rPr>
      </w:pPr>
      <w:r w:rsidRPr="00C10B8F">
        <w:rPr>
          <w:rFonts w:eastAsia="Times New Roman" w:cs="Times New Roman"/>
          <w:szCs w:val="28"/>
          <w:lang w:eastAsia="uk-UA"/>
        </w:rPr>
        <w:t>Заява подана                                                            «_____»____________20___р.</w:t>
      </w:r>
    </w:p>
    <w:p w14:paraId="4D6378C9" w14:textId="77777777" w:rsidR="00C10B8F" w:rsidRPr="00C10B8F" w:rsidRDefault="00C10B8F" w:rsidP="00C10B8F">
      <w:pPr>
        <w:shd w:val="clear" w:color="auto" w:fill="FFFFFF"/>
        <w:spacing w:before="225" w:after="225"/>
        <w:jc w:val="left"/>
        <w:rPr>
          <w:rFonts w:eastAsia="Times New Roman" w:cs="Times New Roman"/>
          <w:szCs w:val="28"/>
          <w:lang w:eastAsia="uk-UA"/>
        </w:rPr>
      </w:pPr>
      <w:r w:rsidRPr="00C10B8F">
        <w:rPr>
          <w:rFonts w:eastAsia="Times New Roman" w:cs="Times New Roman"/>
          <w:szCs w:val="28"/>
          <w:lang w:eastAsia="uk-UA"/>
        </w:rPr>
        <w:t> </w:t>
      </w:r>
    </w:p>
    <w:p w14:paraId="7C1D8C36" w14:textId="1322DE36" w:rsidR="00C10B8F" w:rsidRPr="00C10B8F" w:rsidRDefault="00C10B8F" w:rsidP="00C10B8F">
      <w:pPr>
        <w:shd w:val="clear" w:color="auto" w:fill="FFFFFF"/>
        <w:spacing w:before="225" w:after="225"/>
        <w:jc w:val="left"/>
        <w:rPr>
          <w:rFonts w:eastAsia="Times New Roman" w:cs="Times New Roman"/>
          <w:szCs w:val="28"/>
          <w:lang w:eastAsia="uk-UA"/>
        </w:rPr>
      </w:pPr>
      <w:r w:rsidRPr="00C10B8F">
        <w:rPr>
          <w:rFonts w:eastAsia="Times New Roman" w:cs="Times New Roman"/>
          <w:szCs w:val="28"/>
          <w:lang w:eastAsia="uk-UA"/>
        </w:rPr>
        <w:t>______________                                           М.П.   ________________________       </w:t>
      </w:r>
    </w:p>
    <w:p w14:paraId="1498E19D" w14:textId="3C840C17" w:rsidR="00C10B8F" w:rsidRPr="00C10B8F" w:rsidRDefault="00C10B8F" w:rsidP="00C10B8F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 xml:space="preserve">(підпис заявника)                                                    </w:t>
      </w:r>
      <w:r w:rsidR="00425FB3">
        <w:rPr>
          <w:rFonts w:eastAsia="Times New Roman" w:cs="Times New Roman"/>
          <w:sz w:val="24"/>
          <w:szCs w:val="24"/>
          <w:lang w:eastAsia="uk-UA"/>
        </w:rPr>
        <w:tab/>
      </w:r>
      <w:r w:rsidR="00425FB3">
        <w:rPr>
          <w:rFonts w:eastAsia="Times New Roman" w:cs="Times New Roman"/>
          <w:sz w:val="24"/>
          <w:szCs w:val="24"/>
          <w:lang w:eastAsia="uk-UA"/>
        </w:rPr>
        <w:tab/>
      </w:r>
      <w:r w:rsidR="00425FB3">
        <w:rPr>
          <w:rFonts w:eastAsia="Times New Roman" w:cs="Times New Roman"/>
          <w:sz w:val="24"/>
          <w:szCs w:val="24"/>
          <w:lang w:eastAsia="uk-UA"/>
        </w:rPr>
        <w:tab/>
      </w:r>
      <w:r w:rsidRPr="00C10B8F">
        <w:rPr>
          <w:rFonts w:eastAsia="Times New Roman" w:cs="Times New Roman"/>
          <w:sz w:val="24"/>
          <w:szCs w:val="24"/>
          <w:lang w:eastAsia="uk-UA"/>
        </w:rPr>
        <w:t>(прізвище, ім’я, по батькові)</w:t>
      </w:r>
    </w:p>
    <w:p w14:paraId="48141063" w14:textId="77777777" w:rsidR="00C10B8F" w:rsidRPr="00C10B8F" w:rsidRDefault="00C10B8F" w:rsidP="00C10B8F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</w:t>
      </w:r>
    </w:p>
    <w:p w14:paraId="44C58353" w14:textId="77777777" w:rsidR="00C10B8F" w:rsidRPr="00C10B8F" w:rsidRDefault="00C10B8F" w:rsidP="00C10B8F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</w:t>
      </w:r>
    </w:p>
    <w:p w14:paraId="582D7BA3" w14:textId="77777777" w:rsidR="00405865" w:rsidRDefault="00C10B8F" w:rsidP="00425FB3">
      <w:pPr>
        <w:shd w:val="clear" w:color="auto" w:fill="FFFFFF"/>
        <w:spacing w:before="225" w:after="225"/>
        <w:jc w:val="left"/>
        <w:rPr>
          <w:rFonts w:eastAsia="Times New Roman" w:cs="Times New Roman"/>
          <w:sz w:val="24"/>
          <w:szCs w:val="24"/>
          <w:lang w:eastAsia="uk-UA"/>
        </w:rPr>
      </w:pPr>
      <w:r w:rsidRPr="00C10B8F">
        <w:rPr>
          <w:rFonts w:eastAsia="Times New Roman" w:cs="Times New Roman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1604191D" w14:textId="77777777" w:rsidR="00405865" w:rsidRDefault="00405865">
      <w:pPr>
        <w:spacing w:after="160" w:line="259" w:lineRule="auto"/>
        <w:jc w:val="lef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br w:type="page"/>
      </w:r>
    </w:p>
    <w:p w14:paraId="691555AF" w14:textId="093440B1" w:rsidR="004B4FC4" w:rsidRDefault="004B4FC4" w:rsidP="004B4FC4">
      <w:pPr>
        <w:shd w:val="clear" w:color="auto" w:fill="FFFFFF"/>
        <w:spacing w:before="225" w:after="225"/>
        <w:jc w:val="right"/>
        <w:rPr>
          <w:b/>
          <w:bCs/>
        </w:rPr>
      </w:pPr>
      <w:r>
        <w:rPr>
          <w:b/>
          <w:bCs/>
        </w:rPr>
        <w:t xml:space="preserve">Додаток 2 </w:t>
      </w:r>
    </w:p>
    <w:p w14:paraId="746B16CD" w14:textId="57F5FCA9" w:rsidR="0018225B" w:rsidRDefault="007615E8" w:rsidP="007615E8">
      <w:pPr>
        <w:shd w:val="clear" w:color="auto" w:fill="FFFFFF"/>
        <w:spacing w:before="225" w:after="225"/>
        <w:jc w:val="center"/>
        <w:rPr>
          <w:b/>
          <w:bCs/>
        </w:rPr>
      </w:pPr>
      <w:r w:rsidRPr="007615E8">
        <w:rPr>
          <w:b/>
          <w:bCs/>
        </w:rPr>
        <w:t xml:space="preserve">Характеристика об’єктів утворення побутових відходів за джерелами їх утворення на території </w:t>
      </w:r>
      <w:r>
        <w:rPr>
          <w:b/>
          <w:bCs/>
        </w:rPr>
        <w:t>Великодобронської сільської ради</w:t>
      </w:r>
    </w:p>
    <w:p w14:paraId="12EAB797" w14:textId="5191C750" w:rsidR="00C213C0" w:rsidRDefault="00C213C0" w:rsidP="00C213C0">
      <w:pPr>
        <w:rPr>
          <w:b/>
          <w:bCs/>
        </w:rPr>
      </w:pPr>
    </w:p>
    <w:tbl>
      <w:tblPr>
        <w:tblStyle w:val="a5"/>
        <w:tblpPr w:leftFromText="180" w:rightFromText="180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213C0" w14:paraId="2AAFC19D" w14:textId="77777777" w:rsidTr="00441841">
        <w:tc>
          <w:tcPr>
            <w:tcW w:w="4814" w:type="dxa"/>
          </w:tcPr>
          <w:p w14:paraId="495ED550" w14:textId="77777777" w:rsidR="00C213C0" w:rsidRPr="007615E8" w:rsidRDefault="00C213C0" w:rsidP="00441841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615E8">
              <w:rPr>
                <w:b/>
                <w:bCs/>
                <w:sz w:val="24"/>
                <w:szCs w:val="24"/>
              </w:rPr>
              <w:t>Одноквартирні житлові будинки</w:t>
            </w:r>
          </w:p>
        </w:tc>
        <w:tc>
          <w:tcPr>
            <w:tcW w:w="4815" w:type="dxa"/>
          </w:tcPr>
          <w:p w14:paraId="562A2A90" w14:textId="77777777" w:rsidR="00C213C0" w:rsidRPr="007615E8" w:rsidRDefault="00C213C0" w:rsidP="00441841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2374 будинкків</w:t>
            </w:r>
          </w:p>
        </w:tc>
      </w:tr>
      <w:tr w:rsidR="00C213C0" w14:paraId="71D4239B" w14:textId="77777777" w:rsidTr="00441841">
        <w:tc>
          <w:tcPr>
            <w:tcW w:w="4814" w:type="dxa"/>
          </w:tcPr>
          <w:p w14:paraId="33A35BB5" w14:textId="77777777" w:rsidR="00C213C0" w:rsidRPr="007615E8" w:rsidRDefault="00C213C0" w:rsidP="00441841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615E8">
              <w:rPr>
                <w:b/>
                <w:bCs/>
                <w:sz w:val="24"/>
                <w:szCs w:val="24"/>
              </w:rPr>
              <w:t>Загальна кількість будинків</w:t>
            </w:r>
          </w:p>
        </w:tc>
        <w:tc>
          <w:tcPr>
            <w:tcW w:w="4815" w:type="dxa"/>
          </w:tcPr>
          <w:p w14:paraId="1D020706" w14:textId="44AA845A" w:rsidR="00C213C0" w:rsidRPr="00DE76EA" w:rsidRDefault="001A5B61" w:rsidP="00441841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2374 будинки - проживає 10487</w:t>
            </w:r>
            <w:r w:rsidR="00C213C0" w:rsidRPr="00DE76EA">
              <w:rPr>
                <w:sz w:val="24"/>
                <w:szCs w:val="24"/>
              </w:rPr>
              <w:t xml:space="preserve"> особа</w:t>
            </w:r>
          </w:p>
        </w:tc>
      </w:tr>
      <w:tr w:rsidR="00C213C0" w14:paraId="3440D01E" w14:textId="77777777" w:rsidTr="00441841">
        <w:tc>
          <w:tcPr>
            <w:tcW w:w="4814" w:type="dxa"/>
          </w:tcPr>
          <w:p w14:paraId="7266D483" w14:textId="77777777" w:rsidR="00C213C0" w:rsidRPr="007615E8" w:rsidRDefault="00C213C0" w:rsidP="00441841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615E8">
              <w:rPr>
                <w:b/>
                <w:bCs/>
                <w:sz w:val="24"/>
                <w:szCs w:val="24"/>
              </w:rPr>
              <w:t>Кількість будинків, у яких відсутнє централізоване водопостачання та каналізація, а рідкі відходи зберігаються у вигрібних ямах</w:t>
            </w:r>
          </w:p>
        </w:tc>
        <w:tc>
          <w:tcPr>
            <w:tcW w:w="4815" w:type="dxa"/>
          </w:tcPr>
          <w:p w14:paraId="6DF3924F" w14:textId="77777777" w:rsidR="00C213C0" w:rsidRPr="00DE76EA" w:rsidRDefault="00C213C0" w:rsidP="00441841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E76EA">
              <w:rPr>
                <w:sz w:val="24"/>
                <w:szCs w:val="24"/>
              </w:rPr>
              <w:t>В 2374 будинках відсутня каналізація, рідкі відходи зберігаються в вигрібних ямах</w:t>
            </w:r>
          </w:p>
        </w:tc>
      </w:tr>
      <w:tr w:rsidR="00C213C0" w14:paraId="490B5495" w14:textId="77777777" w:rsidTr="00441841">
        <w:tc>
          <w:tcPr>
            <w:tcW w:w="4814" w:type="dxa"/>
          </w:tcPr>
          <w:p w14:paraId="357CECA2" w14:textId="77777777" w:rsidR="00C213C0" w:rsidRPr="007615E8" w:rsidRDefault="00C213C0" w:rsidP="00441841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615E8">
              <w:rPr>
                <w:b/>
                <w:bCs/>
                <w:sz w:val="24"/>
                <w:szCs w:val="24"/>
              </w:rPr>
              <w:t>Наявність, кількість, місцезнаходження, об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7615E8">
              <w:rPr>
                <w:b/>
                <w:bCs/>
                <w:sz w:val="24"/>
                <w:szCs w:val="24"/>
              </w:rPr>
              <w:t>єм і належність контейнерів (контейнерних майданчиків) для зберігання та збирання різних побутових відходів</w:t>
            </w:r>
          </w:p>
        </w:tc>
        <w:tc>
          <w:tcPr>
            <w:tcW w:w="4815" w:type="dxa"/>
          </w:tcPr>
          <w:p w14:paraId="148EE59C" w14:textId="77777777" w:rsidR="00C213C0" w:rsidRPr="00DE76EA" w:rsidRDefault="00C213C0" w:rsidP="00441841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E76EA">
              <w:rPr>
                <w:sz w:val="24"/>
                <w:szCs w:val="24"/>
              </w:rPr>
              <w:t xml:space="preserve">Кількість контейнерних майданчиків – 1; Кількість контейнерів (об’ємом 1,1м3 ) – 10; </w:t>
            </w:r>
          </w:p>
        </w:tc>
      </w:tr>
      <w:tr w:rsidR="00C213C0" w14:paraId="7F25CF1C" w14:textId="77777777" w:rsidTr="00441841">
        <w:tc>
          <w:tcPr>
            <w:tcW w:w="4814" w:type="dxa"/>
          </w:tcPr>
          <w:p w14:paraId="52B8B9D6" w14:textId="77777777" w:rsidR="00C213C0" w:rsidRPr="007615E8" w:rsidRDefault="00C213C0" w:rsidP="00441841">
            <w:pPr>
              <w:spacing w:before="225" w:after="225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7615E8">
              <w:rPr>
                <w:b/>
                <w:bCs/>
                <w:sz w:val="24"/>
                <w:szCs w:val="24"/>
              </w:rPr>
              <w:t>Характеристика під</w:t>
            </w:r>
            <w:r>
              <w:rPr>
                <w:b/>
                <w:bCs/>
                <w:sz w:val="24"/>
                <w:szCs w:val="24"/>
              </w:rPr>
              <w:t>’</w:t>
            </w:r>
            <w:r w:rsidRPr="007615E8">
              <w:rPr>
                <w:b/>
                <w:bCs/>
                <w:sz w:val="24"/>
                <w:szCs w:val="24"/>
              </w:rPr>
              <w:t>їзних шляхів</w:t>
            </w:r>
          </w:p>
        </w:tc>
        <w:tc>
          <w:tcPr>
            <w:tcW w:w="4815" w:type="dxa"/>
          </w:tcPr>
          <w:p w14:paraId="13BE1B30" w14:textId="77777777" w:rsidR="00C213C0" w:rsidRPr="00DE76EA" w:rsidRDefault="00C213C0" w:rsidP="00441841">
            <w:pPr>
              <w:spacing w:before="225" w:after="225"/>
              <w:jc w:val="left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E76EA">
              <w:rPr>
                <w:sz w:val="24"/>
                <w:szCs w:val="24"/>
              </w:rPr>
              <w:t>Під’їздні шляхи мають асфальтоване покриття</w:t>
            </w:r>
          </w:p>
        </w:tc>
      </w:tr>
      <w:tr w:rsidR="00C213C0" w14:paraId="358F28A5" w14:textId="77777777" w:rsidTr="00441841">
        <w:tc>
          <w:tcPr>
            <w:tcW w:w="4814" w:type="dxa"/>
          </w:tcPr>
          <w:p w14:paraId="68875ABB" w14:textId="77777777" w:rsidR="00C213C0" w:rsidRPr="007615E8" w:rsidRDefault="00C213C0" w:rsidP="00441841">
            <w:pPr>
              <w:spacing w:before="225" w:after="22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Підприємтсва, установа та організації</w:t>
            </w:r>
          </w:p>
        </w:tc>
        <w:tc>
          <w:tcPr>
            <w:tcW w:w="4815" w:type="dxa"/>
          </w:tcPr>
          <w:p w14:paraId="2BB0B7FD" w14:textId="77777777" w:rsidR="00C213C0" w:rsidRPr="00DE76EA" w:rsidRDefault="00C213C0" w:rsidP="00441841">
            <w:pPr>
              <w:spacing w:before="225" w:after="225"/>
              <w:jc w:val="left"/>
              <w:rPr>
                <w:sz w:val="24"/>
                <w:szCs w:val="24"/>
              </w:rPr>
            </w:pPr>
            <w:r w:rsidRPr="00DE76EA">
              <w:rPr>
                <w:sz w:val="24"/>
                <w:szCs w:val="24"/>
              </w:rPr>
              <w:t xml:space="preserve">Орієнтовано 50 </w:t>
            </w:r>
          </w:p>
        </w:tc>
      </w:tr>
    </w:tbl>
    <w:p w14:paraId="60982F63" w14:textId="77777777" w:rsidR="00C213C0" w:rsidRPr="00C213C0" w:rsidRDefault="00C213C0" w:rsidP="00C213C0">
      <w:pPr>
        <w:rPr>
          <w:rFonts w:eastAsia="Times New Roman" w:cs="Times New Roman"/>
          <w:sz w:val="24"/>
          <w:szCs w:val="24"/>
          <w:lang w:eastAsia="uk-UA"/>
        </w:rPr>
      </w:pPr>
    </w:p>
    <w:sectPr w:rsidR="00C213C0" w:rsidRPr="00C213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D2"/>
    <w:rsid w:val="00007638"/>
    <w:rsid w:val="000A3824"/>
    <w:rsid w:val="000D1B0B"/>
    <w:rsid w:val="001308C7"/>
    <w:rsid w:val="00152F36"/>
    <w:rsid w:val="0017117B"/>
    <w:rsid w:val="0018225B"/>
    <w:rsid w:val="001A5B61"/>
    <w:rsid w:val="0021035C"/>
    <w:rsid w:val="002C4236"/>
    <w:rsid w:val="002F3A2D"/>
    <w:rsid w:val="00341D24"/>
    <w:rsid w:val="00405865"/>
    <w:rsid w:val="00405E15"/>
    <w:rsid w:val="00425FB3"/>
    <w:rsid w:val="004B4FC4"/>
    <w:rsid w:val="004E112D"/>
    <w:rsid w:val="005201CF"/>
    <w:rsid w:val="00537226"/>
    <w:rsid w:val="005656D2"/>
    <w:rsid w:val="005A18BF"/>
    <w:rsid w:val="005F71A6"/>
    <w:rsid w:val="00675751"/>
    <w:rsid w:val="006B639A"/>
    <w:rsid w:val="006F4981"/>
    <w:rsid w:val="00755795"/>
    <w:rsid w:val="007615E8"/>
    <w:rsid w:val="007C2F65"/>
    <w:rsid w:val="008B6C63"/>
    <w:rsid w:val="00933092"/>
    <w:rsid w:val="009909E2"/>
    <w:rsid w:val="00A04AD0"/>
    <w:rsid w:val="00AA0CF8"/>
    <w:rsid w:val="00AD110F"/>
    <w:rsid w:val="00AE4C91"/>
    <w:rsid w:val="00B4000A"/>
    <w:rsid w:val="00BA5F47"/>
    <w:rsid w:val="00C10B8F"/>
    <w:rsid w:val="00C21011"/>
    <w:rsid w:val="00C213C0"/>
    <w:rsid w:val="00C555F4"/>
    <w:rsid w:val="00C956F9"/>
    <w:rsid w:val="00CE7E13"/>
    <w:rsid w:val="00CF2F09"/>
    <w:rsid w:val="00D10E91"/>
    <w:rsid w:val="00D20C68"/>
    <w:rsid w:val="00DE11B6"/>
    <w:rsid w:val="00F20E72"/>
    <w:rsid w:val="00F71B3F"/>
    <w:rsid w:val="00F873E7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91AD"/>
  <w15:docId w15:val="{D5F74BE6-C391-4126-A88F-4C319FE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7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10B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C10B8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C10B8F"/>
    <w:rPr>
      <w:i/>
      <w:iCs/>
    </w:rPr>
  </w:style>
  <w:style w:type="table" w:styleId="a5">
    <w:name w:val="Table Grid"/>
    <w:basedOn w:val="a1"/>
    <w:uiPriority w:val="39"/>
    <w:rsid w:val="00C10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C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01C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13331</Words>
  <Characters>7600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NDKT-003</dc:creator>
  <cp:keywords/>
  <dc:description/>
  <cp:lastModifiedBy>Обліковий запис Microsoft</cp:lastModifiedBy>
  <cp:revision>13</cp:revision>
  <dcterms:created xsi:type="dcterms:W3CDTF">2022-01-14T07:48:00Z</dcterms:created>
  <dcterms:modified xsi:type="dcterms:W3CDTF">2023-02-07T09:15:00Z</dcterms:modified>
</cp:coreProperties>
</file>